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промышленности, торговли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 развития предпринимательства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Новосибирской области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4"/>
      <w:bookmarkEnd w:id="0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на получение субсидий некоммерческими организациями, 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являющимися государственными (муниципальными) учреждениями, в </w:t>
      </w: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организации)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№ 13 к постановлению Правительства Новосибирской  области от 31.01.2017 № 14-п «Об утверждении государственной программы  Новосибирской  области  «Развитие  субъектов  малого  и среднего предпринимательства   в   Новосибирской  области»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  настоящую   заявку   на   получение  субсидий  в  </w:t>
      </w: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 тыс. рублей, в том числе </w:t>
      </w: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обеспечение уставной деятельности организации -______________тыс. рублей,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создание и (или) обеспечение деятельности центра «Мой бизнес» и организацию оказания комплекса услуг, сервисов и мер поддержки субъектам малого и среднего предпринимательства в центре «Мой бизнес» в рамках реализации регионального проекта Новосибирской области «Акселерация субъектов малого и среднего предпринимательства» -______________тыс. рублей,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обеспечение функционирования центра поддержки экспорта в </w:t>
      </w: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регионального проекта Новосибирской области «Акселерация субъектов малого и среднего предпринимательства» -_____________тыс. рублей,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реализацию мероприятий, направленных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наставничества, в рамках реализации регионального проекта Новосибирской области «Популяризация предпринимательства» - _____________тыс. рублей.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Подтверждаю, что ____________________________________________________________________________________________________________________________________________: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организации)</w:t>
      </w:r>
    </w:p>
    <w:p w:rsidR="0072770A" w:rsidRPr="0072770A" w:rsidRDefault="0072770A" w:rsidP="0072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70A">
        <w:rPr>
          <w:rFonts w:ascii="Times New Roman" w:eastAsia="Times New Roman" w:hAnsi="Times New Roman" w:cs="Times New Roman"/>
          <w:sz w:val="28"/>
          <w:szCs w:val="28"/>
        </w:rPr>
        <w:t xml:space="preserve">не имеет просроченной задолженности по возврату в областной бюджет Новосибирской области субсидий, бюджетных инвестиций, предоставленных в </w:t>
      </w:r>
      <w:r w:rsidRPr="0072770A">
        <w:rPr>
          <w:rFonts w:ascii="Times New Roman" w:eastAsia="Times New Roman" w:hAnsi="Times New Roman" w:cs="Times New Roman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областным бюджетом Новосибирской области.</w:t>
      </w:r>
    </w:p>
    <w:p w:rsidR="0072770A" w:rsidRPr="0072770A" w:rsidRDefault="0072770A" w:rsidP="0072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сведения об организации на ___ л. в ___ экз.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План командировок сотрудников организации (для субсидий, указанных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пунктах 2 и 3 настоящей заявки) на ___ л. в ___экз.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организации____________________   _______________________)</w:t>
      </w:r>
      <w:proofErr w:type="gramEnd"/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</w:t>
      </w: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форме заявки на получение субсидий некоммерческими организациями, не являющимися государственными (муниципальными) учреждениями, в </w:t>
      </w: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о__________________________________________________________________________________________________________________________________________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организации)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2127"/>
      </w:tblGrid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Учредители 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rPr>
          <w:trHeight w:hRule="exact" w:val="397"/>
        </w:trPr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rPr>
          <w:trHeight w:hRule="exact" w:val="397"/>
        </w:trPr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организации: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расположения центра «Мой бизнес»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rPr>
          <w:trHeight w:val="283"/>
        </w:trPr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помещениях центра «Мой бизнес» 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в отдельно стоящем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на территории иного здания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расположены помещения центра «Мой бизнес», не имеет повреждений несущих конструкций,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зон ожидания, информирования, приема и оказания услуг субъектам малого и среднего предпринимательства (далее – субъекты МСП) и физическим лицам, заинтересованным 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предпринимательской деятельности и помещений, предназначенных для размещения организаций, образующих инфраструктуру поддержки субъектов МСП, кв. м,</w:t>
            </w:r>
          </w:p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6.3.1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зон ожидания, информирования, приема и оказания услуг субъектам МСП и физическим лицам, заинтересованным 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предпринимательской деятельности, центра «Мой бизнес»,              кв. м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центра «Мой бизнес», предназначенные для размещения административно-управленческого персонала, для приема и оказания услуг субъектам МСП и физическим лицам, заинтересованным 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предпринимательской деятельности, не располагаются в подвальном помещении,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приема и оказания услуг субъектам МСП и физическим лицам, заинтересованным 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предпринимательской деятельности: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оборудованных мебелью, компьютером, принтером и телефоном с выходом на городскую линию и междугородную, международную связь и обеспечено доступом к интернет-связи, оформленных информационными табличками с указанием номера окна, фамилии, имени, отчества (при наличии) и должности работника центра «Мой бизнес», в том числе окон многофункционального центра для бизнеса и (или) центра оказания услуг, ед.</w:t>
            </w:r>
            <w:proofErr w:type="gramEnd"/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управления очередью и мониторинга мнения заявителей о качестве обслуживания,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оборудования коллективного доступа, включающего копировальный аппарат, сканер, цветной принтер, предназначенного для использования организациями, образующими инфраструктуру поддержки субъектов МСП, </w:t>
            </w:r>
          </w:p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их представителями,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rPr>
          <w:trHeight w:hRule="exact" w:val="397"/>
        </w:trPr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ожидания и информирования содержит: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стенды, содержащие актуальную и исчерпывающую информацию, необходимую для получения услуг центра «Мой бизнес» (перечень услуг и сроки их предоставления; размеры государственных пошлин и иных платежей, уплачиваемых заявителем при получении услуг, порядок их уплаты; режим работы и адреса иных центров «Мой бизнес» и привлекаемых организаций, находящихся на территории субъекта Российской Федерации) и иную информацию, необходимую для получения услуг центра «Мой бизнес»,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обеспечивающий доступ заявителей к сайту центра «Мой бизнес», а также к информации об услугах, предоставляемых в центре «Мой бизнес»,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6.6.3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 терминал (терминал для электронной оплаты), предназначенный для обеспечения приема платежей от физических лиц при оказании платных государственных и муниципальных услуг,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rPr>
          <w:trHeight w:val="210"/>
        </w:trPr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6.6.4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систему управления очередью,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6.6.5.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видеокамеру для обеспечения видеонаблюдения и трансляции из помещений центра «Мой бизнес»,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</w:rPr>
              <w:t>6.6.6.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входную группу и внутреннюю организацию помещения (дверные проемы, коридоры), обеспечивающие беспрепятственный доступ для лиц с ограниченными возможностями передвижения,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помещениях, предназначенных для размещения организаций, образующих инфраструктуру поддержки субъектов МСП, организованы рабочие места для сотрудников организаций инфраструктуры поддержки субъектов МСП, каждое из которых оборудовано мебелью, компьютером, принтером и телефоном с выходом на городскую и междугородную линии, международную связь и обеспечено доступом к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интернет-связи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оформление центра «Мой бизнес» в едином фирменном стиле «Мой бизнес» (внешнее и внутреннее оборудование и (или) переоборудование центра «Мой бизнес» с использованием единого дизайна, единых цветов, навигационных и рекламно-коммуникационных материалов)  в соответствии с руководством по использованию базовых констант фирменного стиля «Мой бизнес», да/нет</w:t>
            </w:r>
            <w:proofErr w:type="gramEnd"/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 «да» приложить не менее 3-х фотографий</w:t>
            </w: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</w:t>
            </w:r>
            <w:r w:rsidRPr="0072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образующих базовый перечень инфраструктуры поддержки субъектов МСП и (или) их представителях,  размещенных в центре «Мой бизнес»: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рабочий и мобильный телефон руководителя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регламента оказания услуг 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бизнес»,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 «да» приложить копию</w:t>
            </w: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переговорной комнаты, которая относится к помещению коллективного доступа, представляющей изолированное помещение для проведения переговоров и иных рабочих совещаний, оборудованной мебелью, телевизионным экраном, маркерной доской и телефоном с выходом на городскую, междугородную и международную связь, а также видео-конференц-связь,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 «да» указать количество и площадь</w:t>
            </w: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конференц-зоны и (или) зала для проведения лекций, семинаров, тренингов и других обучающих занятий, которые относятся к помещениям коллективного доступа, оборудованным мебелью, мультимедиа-проектором, ноутбуком, интерфейсом для подключения ноутбука, маркерной доской, микрофонами и телефоном с выходом на городскую и междугородную, международную связь, а также видео-конференц-связь,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 «да» указать количество и площадь</w:t>
            </w: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рабочего места для представителей территориальных отделений федеральных органов исполнительной власти, институтов развития, общественной приемной уполномоченного по защите прав предпринимателей и иных организаций,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раздельного бухгалтерского учета по денежным средствам, предоставленным за счет средств бюджетов всех уровней и внебюджетных источников,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своих функций специализированных организаций и квалифицированных специалистов,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центра оперативной поддержки предпринимательства (горячей линии) с использованием средств телефонной связи и информационно-телекоммуникационной сети «Интернет»,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ответа «да» указать номер </w:t>
            </w:r>
            <w:proofErr w:type="gramStart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адрес электронной почты</w:t>
            </w: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центра «Мой бизнес» в информационно-телекоммуникационной сети «Интернет», предусматривающего: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адрес сайта</w:t>
            </w: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экспертную поддержку заявителей по вопросам порядка и условий получения услуг, предоставляемых на базе центра «Мой бизнес» (да/нет)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заявления (запроса) о предоставлении услуг, предоставляемых на базе центра «Мой бизнес» в форме электронного документа,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 доработка и (или) настройка автоматизированной информационной системы, центра телефонного обслуживания для организации предоставления услуг субъектам МСП и гражданам, планирующим начать предпринимательскую деятельность,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c>
          <w:tcPr>
            <w:tcW w:w="851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внедрение и настройка АИС «Мой бизнес», да/нет</w:t>
            </w:r>
          </w:p>
        </w:tc>
        <w:tc>
          <w:tcPr>
            <w:tcW w:w="2127" w:type="dxa"/>
          </w:tcPr>
          <w:p w:rsidR="0072770A" w:rsidRPr="0072770A" w:rsidRDefault="0072770A" w:rsidP="00727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(______________________)</w:t>
      </w:r>
      <w:proofErr w:type="gramEnd"/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72770A" w:rsidRPr="0072770A" w:rsidRDefault="0072770A" w:rsidP="007277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0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770A" w:rsidRPr="0072770A" w:rsidRDefault="0072770A" w:rsidP="007277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770A" w:rsidRPr="0072770A" w:rsidSect="0072770A">
          <w:type w:val="continuous"/>
          <w:pgSz w:w="11907" w:h="16840"/>
          <w:pgMar w:top="1134" w:right="567" w:bottom="1134" w:left="1418" w:header="567" w:footer="567" w:gutter="0"/>
          <w:cols w:space="709"/>
        </w:sect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70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70A">
        <w:rPr>
          <w:rFonts w:ascii="Times New Roman" w:eastAsia="Times New Roman" w:hAnsi="Times New Roman" w:cs="Times New Roman"/>
          <w:sz w:val="28"/>
          <w:szCs w:val="28"/>
        </w:rPr>
        <w:t xml:space="preserve">к форме заявки на получение субсидий некоммерческими организациями, не являющимися государственными (муниципальными) учреждениями, в </w:t>
      </w:r>
      <w:proofErr w:type="gramStart"/>
      <w:r w:rsidRPr="0072770A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72770A">
        <w:rPr>
          <w:rFonts w:ascii="Times New Roman" w:eastAsia="Times New Roman" w:hAnsi="Times New Roman" w:cs="Times New Roman"/>
          <w:sz w:val="28"/>
          <w:szCs w:val="28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</w:t>
      </w: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70A" w:rsidRPr="0072770A" w:rsidRDefault="0072770A" w:rsidP="00727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70A">
        <w:rPr>
          <w:rFonts w:ascii="Times New Roman" w:eastAsia="Times New Roman" w:hAnsi="Times New Roman" w:cs="Times New Roman"/>
          <w:sz w:val="28"/>
          <w:szCs w:val="28"/>
        </w:rPr>
        <w:t>План командировок сотрудников организации</w:t>
      </w:r>
    </w:p>
    <w:p w:rsidR="0072770A" w:rsidRPr="0072770A" w:rsidRDefault="0072770A" w:rsidP="00727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1701"/>
        <w:gridCol w:w="3118"/>
        <w:gridCol w:w="1701"/>
        <w:gridCol w:w="1559"/>
        <w:gridCol w:w="1701"/>
      </w:tblGrid>
      <w:tr w:rsidR="0072770A" w:rsidRPr="0072770A" w:rsidTr="00FD1771">
        <w:trPr>
          <w:trHeight w:val="711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72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бизнес-миссия, </w:t>
            </w:r>
            <w:proofErr w:type="spellStart"/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-ярмарочное мероприятие, совещание, повышение квалификации и т.п.)</w:t>
            </w:r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командируемых сотрудников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Даты командировки</w:t>
            </w:r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(число/</w:t>
            </w:r>
            <w:proofErr w:type="gramEnd"/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месяц/</w:t>
            </w:r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затрат на командировку</w:t>
            </w:r>
          </w:p>
        </w:tc>
      </w:tr>
      <w:tr w:rsidR="0072770A" w:rsidRPr="0072770A" w:rsidTr="00FD1771">
        <w:trPr>
          <w:trHeight w:val="1860"/>
        </w:trPr>
        <w:tc>
          <w:tcPr>
            <w:tcW w:w="2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(число/</w:t>
            </w:r>
            <w:proofErr w:type="gramEnd"/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месяц/</w:t>
            </w:r>
          </w:p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 (город)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770A" w:rsidRPr="0072770A" w:rsidTr="00FD1771">
        <w:trPr>
          <w:trHeight w:val="38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72770A" w:rsidRDefault="0072770A" w:rsidP="00727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72770A" w:rsidRDefault="0072770A" w:rsidP="00727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72770A" w:rsidRDefault="0072770A" w:rsidP="007277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72770A" w:rsidRDefault="0072770A" w:rsidP="0072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70A" w:rsidRPr="0072770A" w:rsidRDefault="0072770A" w:rsidP="0072770A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A58F4" w:rsidRDefault="000A58F4">
      <w:bookmarkStart w:id="1" w:name="_GoBack"/>
      <w:bookmarkEnd w:id="1"/>
    </w:p>
    <w:sectPr w:rsidR="000A58F4" w:rsidSect="00215E5D">
      <w:pgSz w:w="16840" w:h="11907" w:orient="landscape"/>
      <w:pgMar w:top="1418" w:right="1134" w:bottom="567" w:left="1134" w:header="567" w:footer="567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A"/>
    <w:rsid w:val="00060F95"/>
    <w:rsid w:val="000A58F4"/>
    <w:rsid w:val="0072770A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2019-12-02T10:33:00Z</dcterms:created>
  <dcterms:modified xsi:type="dcterms:W3CDTF">2019-12-02T10:34:00Z</dcterms:modified>
</cp:coreProperties>
</file>