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A0" w:rsidRDefault="00530AA0" w:rsidP="00530AA0">
      <w:pPr>
        <w:widowControl w:val="0"/>
        <w:spacing w:after="339" w:line="240" w:lineRule="exact"/>
        <w:jc w:val="right"/>
        <w:rPr>
          <w:rFonts w:ascii="Times New Roman" w:eastAsia="Verdana" w:hAnsi="Times New Roman"/>
          <w:i/>
          <w:color w:val="000000"/>
          <w:spacing w:val="-10"/>
          <w:sz w:val="32"/>
          <w:szCs w:val="32"/>
          <w:lang w:eastAsia="ru-RU" w:bidi="ru-RU"/>
        </w:rPr>
      </w:pPr>
      <w:r w:rsidRPr="00530AA0">
        <w:rPr>
          <w:rFonts w:ascii="Times New Roman" w:eastAsia="Verdana" w:hAnsi="Times New Roman"/>
          <w:i/>
          <w:color w:val="000000"/>
          <w:spacing w:val="-10"/>
          <w:sz w:val="32"/>
          <w:szCs w:val="32"/>
          <w:lang w:eastAsia="ru-RU" w:bidi="ru-RU"/>
        </w:rPr>
        <w:t>Программа мероприятия</w:t>
      </w:r>
    </w:p>
    <w:p w:rsidR="00530AA0" w:rsidRPr="00530AA0" w:rsidRDefault="00530AA0" w:rsidP="00530AA0">
      <w:pPr>
        <w:widowControl w:val="0"/>
        <w:spacing w:after="0"/>
        <w:jc w:val="center"/>
        <w:rPr>
          <w:rFonts w:ascii="Arial" w:eastAsia="Verdana" w:hAnsi="Arial" w:cs="Arial"/>
          <w:b/>
          <w:i/>
          <w:color w:val="000000"/>
          <w:spacing w:val="-10"/>
          <w:sz w:val="40"/>
          <w:szCs w:val="40"/>
          <w:lang w:eastAsia="ru-RU" w:bidi="ru-RU"/>
        </w:rPr>
      </w:pPr>
      <w:r w:rsidRPr="00530AA0">
        <w:rPr>
          <w:rFonts w:ascii="Arial" w:eastAsia="Verdana" w:hAnsi="Arial" w:cs="Arial"/>
          <w:b/>
          <w:i/>
          <w:color w:val="000000"/>
          <w:spacing w:val="-10"/>
          <w:sz w:val="40"/>
          <w:szCs w:val="40"/>
          <w:lang w:eastAsia="ru-RU" w:bidi="ru-RU"/>
        </w:rPr>
        <w:t>28 марта 2017 г.</w:t>
      </w:r>
    </w:p>
    <w:p w:rsidR="00530AA0" w:rsidRPr="00530AA0" w:rsidRDefault="00530AA0" w:rsidP="00530AA0">
      <w:pPr>
        <w:widowControl w:val="0"/>
        <w:spacing w:after="0"/>
        <w:jc w:val="center"/>
        <w:rPr>
          <w:rFonts w:ascii="Arial" w:eastAsia="Verdana" w:hAnsi="Arial" w:cs="Arial"/>
          <w:b/>
          <w:i/>
          <w:color w:val="000000"/>
          <w:spacing w:val="-10"/>
          <w:sz w:val="36"/>
          <w:szCs w:val="36"/>
          <w:lang w:eastAsia="ru-RU" w:bidi="ru-RU"/>
        </w:rPr>
      </w:pPr>
      <w:r w:rsidRPr="00530AA0">
        <w:rPr>
          <w:rFonts w:ascii="Arial" w:eastAsia="Verdana" w:hAnsi="Arial" w:cs="Arial"/>
          <w:b/>
          <w:i/>
          <w:color w:val="000000"/>
          <w:spacing w:val="-10"/>
          <w:sz w:val="36"/>
          <w:szCs w:val="36"/>
          <w:lang w:eastAsia="ru-RU" w:bidi="ru-RU"/>
        </w:rPr>
        <w:t>ВЭД для МСП Новосибирска и Новосибирской области</w:t>
      </w:r>
    </w:p>
    <w:p w:rsidR="00530AA0" w:rsidRPr="00530AA0" w:rsidRDefault="00530AA0" w:rsidP="00530AA0">
      <w:pPr>
        <w:widowControl w:val="0"/>
        <w:spacing w:after="339" w:line="240" w:lineRule="auto"/>
        <w:jc w:val="center"/>
        <w:rPr>
          <w:rFonts w:ascii="Arial" w:eastAsia="Verdana" w:hAnsi="Arial" w:cs="Arial"/>
          <w:b/>
          <w:i/>
          <w:color w:val="000000"/>
          <w:spacing w:val="-10"/>
          <w:sz w:val="24"/>
          <w:szCs w:val="24"/>
          <w:lang w:eastAsia="ru-RU" w:bidi="ru-RU"/>
        </w:rPr>
      </w:pPr>
      <w:r>
        <w:rPr>
          <w:rFonts w:ascii="Arial" w:eastAsia="Verdana" w:hAnsi="Arial" w:cs="Arial"/>
          <w:b/>
          <w:i/>
          <w:color w:val="000000"/>
          <w:spacing w:val="-10"/>
          <w:sz w:val="24"/>
          <w:szCs w:val="24"/>
          <w:lang w:eastAsia="ru-RU" w:bidi="ru-RU"/>
        </w:rPr>
        <w:br/>
      </w:r>
      <w:r w:rsidRPr="00530AA0">
        <w:rPr>
          <w:rFonts w:ascii="Arial" w:eastAsia="Verdana" w:hAnsi="Arial" w:cs="Arial"/>
          <w:b/>
          <w:i/>
          <w:color w:val="000000"/>
          <w:spacing w:val="-10"/>
          <w:sz w:val="24"/>
          <w:szCs w:val="24"/>
          <w:lang w:eastAsia="ru-RU" w:bidi="ru-RU"/>
        </w:rPr>
        <w:t>БИЗНЕС-БЛОК</w:t>
      </w:r>
    </w:p>
    <w:p w:rsidR="00530AA0" w:rsidRPr="00530AA0" w:rsidRDefault="00530AA0" w:rsidP="00530AA0">
      <w:pPr>
        <w:widowControl w:val="0"/>
        <w:spacing w:after="339" w:line="240" w:lineRule="exact"/>
        <w:rPr>
          <w:rFonts w:ascii="Verdana" w:eastAsia="Verdana" w:hAnsi="Verdana" w:cs="Verdana"/>
          <w:spacing w:val="-10"/>
          <w:sz w:val="24"/>
          <w:szCs w:val="24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spacing w:val="-10"/>
          <w:sz w:val="24"/>
          <w:szCs w:val="24"/>
          <w:lang w:eastAsia="ru-RU" w:bidi="ru-RU"/>
        </w:rPr>
        <w:t>При поддержке Банка «ОБРАЗОВАНИЕ»</w:t>
      </w:r>
    </w:p>
    <w:p w:rsidR="00530AA0" w:rsidRPr="00530AA0" w:rsidRDefault="00530AA0" w:rsidP="00530AA0">
      <w:pPr>
        <w:keepNext/>
        <w:keepLines/>
        <w:widowControl w:val="0"/>
        <w:spacing w:after="0" w:line="200" w:lineRule="exact"/>
        <w:jc w:val="both"/>
        <w:outlineLvl w:val="5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bookmarkStart w:id="0" w:name="bookmark6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Начало: 10:00</w:t>
      </w:r>
      <w:bookmarkEnd w:id="0"/>
    </w:p>
    <w:p w:rsidR="00530AA0" w:rsidRPr="00530AA0" w:rsidRDefault="00530AA0" w:rsidP="00530AA0">
      <w:pPr>
        <w:widowControl w:val="0"/>
        <w:spacing w:after="240" w:line="317" w:lineRule="exact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Место проведения: </w:t>
      </w:r>
      <w:proofErr w:type="spellStart"/>
      <w:r w:rsidRPr="00530AA0">
        <w:rPr>
          <w:rFonts w:ascii="Verdana" w:eastAsia="Verdana" w:hAnsi="Verdana" w:cs="Verdana"/>
          <w:color w:val="000000"/>
          <w:lang w:eastAsia="ru-RU" w:bidi="ru-RU"/>
        </w:rPr>
        <w:t>г.Новосибирск</w:t>
      </w:r>
      <w:proofErr w:type="spellEnd"/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, Красный проспект, 50, Зал заседаний каб.230 </w:t>
      </w:r>
      <w:bookmarkStart w:id="1" w:name="_GoBack"/>
      <w:bookmarkEnd w:id="1"/>
    </w:p>
    <w:p w:rsidR="00530AA0" w:rsidRPr="00530AA0" w:rsidRDefault="00530AA0" w:rsidP="00530AA0">
      <w:pPr>
        <w:widowControl w:val="0"/>
        <w:spacing w:after="60" w:line="317" w:lineRule="exact"/>
        <w:jc w:val="both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proofErr w:type="gramStart"/>
      <w:r w:rsidRPr="00530AA0">
        <w:rPr>
          <w:rFonts w:ascii="Verdana" w:eastAsia="Verdana" w:hAnsi="Verdana" w:cs="Verdana"/>
          <w:color w:val="000000"/>
          <w:shd w:val="clear" w:color="auto" w:fill="FFFFFF"/>
          <w:lang w:eastAsia="ru-RU" w:bidi="ru-RU"/>
        </w:rPr>
        <w:t xml:space="preserve">Для руководителей организаций, главных бухгалтеров и юристов компаний, 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 xml:space="preserve">которые уже имеют валютные контракты </w:t>
      </w:r>
      <w:r w:rsidRPr="00530AA0">
        <w:rPr>
          <w:rFonts w:ascii="Verdana" w:eastAsia="Verdana" w:hAnsi="Verdana" w:cs="Verdana"/>
          <w:color w:val="000000"/>
          <w:shd w:val="clear" w:color="auto" w:fill="FFFFFF"/>
          <w:lang w:eastAsia="ru-RU" w:bidi="ru-RU"/>
        </w:rPr>
        <w:t xml:space="preserve">или 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только планируют сотрудничество с иностранными партнерами (Китай, Казахстан, Киргизия, Белоруссия, Монголия и</w:t>
      </w:r>
      <w:proofErr w:type="gramEnd"/>
    </w:p>
    <w:p w:rsidR="00530AA0" w:rsidRPr="00530AA0" w:rsidRDefault="00530AA0" w:rsidP="00530AA0">
      <w:pPr>
        <w:widowControl w:val="0"/>
        <w:numPr>
          <w:ilvl w:val="0"/>
          <w:numId w:val="1"/>
        </w:numPr>
        <w:tabs>
          <w:tab w:val="left" w:pos="805"/>
        </w:tabs>
        <w:spacing w:after="0" w:line="317" w:lineRule="exact"/>
        <w:ind w:firstLine="560"/>
        <w:jc w:val="both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Законодательное регулирование ВЭД. Как грамотно составить внешнеэко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softHyphen/>
        <w:t>номический контракт?</w:t>
      </w:r>
    </w:p>
    <w:p w:rsidR="00530AA0" w:rsidRPr="00530AA0" w:rsidRDefault="00530AA0" w:rsidP="00530AA0">
      <w:pPr>
        <w:widowControl w:val="0"/>
        <w:spacing w:after="246" w:line="317" w:lineRule="exact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>Жданова Анастасия Олеговна, адвокат, эксперт-консультант с многолетним опытом сопровождения внешнеэкономических контрактов, управляющий партнер юридической компании «Правовой консалтинг».</w:t>
      </w:r>
    </w:p>
    <w:p w:rsidR="00530AA0" w:rsidRPr="00530AA0" w:rsidRDefault="00530AA0" w:rsidP="00530AA0">
      <w:pPr>
        <w:widowControl w:val="0"/>
        <w:numPr>
          <w:ilvl w:val="0"/>
          <w:numId w:val="1"/>
        </w:numPr>
        <w:tabs>
          <w:tab w:val="left" w:pos="805"/>
        </w:tabs>
        <w:spacing w:after="0" w:line="310" w:lineRule="exact"/>
        <w:ind w:firstLine="560"/>
        <w:jc w:val="both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Бухгалтерский и налоговый учет экспортных и импортных операций. «Волшебные» 180 дней: успели или нет? Даём алгоритм правильных после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softHyphen/>
        <w:t>довательных действий. Придирки налоговиков (примеры реальных ситуаций): обоснованно или стоит поспорить?</w:t>
      </w:r>
    </w:p>
    <w:p w:rsidR="00530AA0" w:rsidRPr="00530AA0" w:rsidRDefault="00530AA0" w:rsidP="00530AA0">
      <w:pPr>
        <w:widowControl w:val="0"/>
        <w:spacing w:after="234" w:line="310" w:lineRule="exact"/>
        <w:jc w:val="both"/>
        <w:rPr>
          <w:rFonts w:ascii="Verdana" w:eastAsia="Verdana" w:hAnsi="Verdana" w:cs="Verdana"/>
          <w:lang w:eastAsia="ru-RU" w:bidi="ru-RU"/>
        </w:rPr>
      </w:pPr>
      <w:proofErr w:type="spellStart"/>
      <w:r w:rsidRPr="00530AA0">
        <w:rPr>
          <w:rFonts w:ascii="Verdana" w:eastAsia="Verdana" w:hAnsi="Verdana" w:cs="Verdana"/>
          <w:color w:val="000000"/>
          <w:lang w:eastAsia="ru-RU" w:bidi="ru-RU"/>
        </w:rPr>
        <w:t>Баркалова</w:t>
      </w:r>
      <w:proofErr w:type="spellEnd"/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 Оксана Ивановна, аудитор, эксперт-консультант в сфере налогового и бух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softHyphen/>
        <w:t>галтерского учёта с 20-летним опытом работы, учредитель и преподаватель ООО «Клуб бухгалтеров».</w:t>
      </w:r>
    </w:p>
    <w:p w:rsidR="00530AA0" w:rsidRPr="00530AA0" w:rsidRDefault="00530AA0" w:rsidP="00530AA0">
      <w:pPr>
        <w:keepNext/>
        <w:keepLines/>
        <w:widowControl w:val="0"/>
        <w:spacing w:after="0" w:line="317" w:lineRule="exact"/>
        <w:ind w:right="660" w:firstLine="740"/>
        <w:jc w:val="both"/>
        <w:outlineLvl w:val="5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bookmarkStart w:id="2" w:name="bookmark7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 xml:space="preserve">• Таможенный </w:t>
      </w:r>
      <w:proofErr w:type="gramStart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контроль за</w:t>
      </w:r>
      <w:proofErr w:type="gramEnd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 xml:space="preserve"> перемещаемыми товарами. Порядок проведе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softHyphen/>
        <w:t>ния таможенной проверки.</w:t>
      </w:r>
      <w:bookmarkEnd w:id="2"/>
    </w:p>
    <w:p w:rsidR="00530AA0" w:rsidRPr="00530AA0" w:rsidRDefault="00530AA0" w:rsidP="00530AA0">
      <w:pPr>
        <w:widowControl w:val="0"/>
        <w:spacing w:after="234" w:line="310" w:lineRule="exact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>Осинцев Олег Владимирович, полковник таможенной службы в отставке, эксперт-кон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softHyphen/>
        <w:t>сультант с 25-летним опытом практической работы в сфере ВЭД и таможенного дела, бизнес-тренер ООО «Сибирский центр логистики и таможенного дела».</w:t>
      </w:r>
    </w:p>
    <w:p w:rsidR="00530AA0" w:rsidRPr="00530AA0" w:rsidRDefault="00530AA0" w:rsidP="00530AA0">
      <w:pPr>
        <w:widowControl w:val="0"/>
        <w:numPr>
          <w:ilvl w:val="0"/>
          <w:numId w:val="1"/>
        </w:numPr>
        <w:tabs>
          <w:tab w:val="left" w:pos="819"/>
        </w:tabs>
        <w:spacing w:after="0" w:line="317" w:lineRule="exact"/>
        <w:ind w:firstLine="560"/>
        <w:jc w:val="both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Валютный контроль. Порядок оформления паспортов сделок и представ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softHyphen/>
        <w:t>ление подтверждающих документов. Как снизить затраты на банковское обслу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softHyphen/>
        <w:t>живание валютных контрактов?</w:t>
      </w:r>
    </w:p>
    <w:p w:rsidR="00530AA0" w:rsidRPr="00530AA0" w:rsidRDefault="00530AA0" w:rsidP="00530AA0">
      <w:pPr>
        <w:widowControl w:val="0"/>
        <w:spacing w:after="438" w:line="317" w:lineRule="exact"/>
        <w:jc w:val="both"/>
        <w:rPr>
          <w:rFonts w:ascii="Verdana" w:eastAsia="Verdana" w:hAnsi="Verdana" w:cs="Verdana"/>
          <w:lang w:eastAsia="ru-RU" w:bidi="ru-RU"/>
        </w:rPr>
      </w:pPr>
      <w:proofErr w:type="spellStart"/>
      <w:r w:rsidRPr="00530AA0">
        <w:rPr>
          <w:rFonts w:ascii="Verdana" w:eastAsia="Verdana" w:hAnsi="Verdana" w:cs="Verdana"/>
          <w:color w:val="000000"/>
          <w:lang w:eastAsia="ru-RU" w:bidi="ru-RU"/>
        </w:rPr>
        <w:t>Савельченко</w:t>
      </w:r>
      <w:proofErr w:type="spellEnd"/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 Ирина Анатольевна, начальник клиентского управления Сибирской терри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softHyphen/>
        <w:t>ториальной дирекции АКИ Б «ОБРАЗОВАНИЕ» (АО).</w:t>
      </w:r>
    </w:p>
    <w:p w:rsidR="00530AA0" w:rsidRPr="00530AA0" w:rsidRDefault="00530AA0" w:rsidP="00530AA0">
      <w:pPr>
        <w:widowControl w:val="0"/>
        <w:spacing w:after="43" w:line="220" w:lineRule="exact"/>
        <w:jc w:val="right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Регистрация по телефону 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8-913-064-74-42 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t>или по электронной почте</w:t>
      </w:r>
    </w:p>
    <w:p w:rsidR="00530AA0" w:rsidRDefault="0087529B" w:rsidP="00530AA0">
      <w:pPr>
        <w:widowControl w:val="0"/>
        <w:spacing w:after="0" w:line="200" w:lineRule="exact"/>
        <w:jc w:val="right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hyperlink r:id="rId6" w:history="1">
        <w:proofErr w:type="spellStart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val="en-US" w:bidi="en-US"/>
          </w:rPr>
          <w:t>SavelchenkoJA</w:t>
        </w:r>
        <w:proofErr w:type="spellEnd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bidi="en-US"/>
          </w:rPr>
          <w:t>@</w:t>
        </w:r>
        <w:proofErr w:type="spellStart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val="en-US" w:bidi="en-US"/>
          </w:rPr>
          <w:t>nsk</w:t>
        </w:r>
        <w:proofErr w:type="spellEnd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val="en-US" w:bidi="en-US"/>
          </w:rPr>
          <w:t>obrbank</w:t>
        </w:r>
        <w:proofErr w:type="spellEnd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bidi="en-US"/>
          </w:rPr>
          <w:t>.</w:t>
        </w:r>
        <w:proofErr w:type="spellStart"/>
        <w:r w:rsidR="00530AA0" w:rsidRPr="00530AA0">
          <w:rPr>
            <w:rFonts w:ascii="Verdana" w:eastAsia="Verdana" w:hAnsi="Verdana" w:cs="Verdana"/>
            <w:b/>
            <w:bCs/>
            <w:color w:val="0066CC"/>
            <w:sz w:val="20"/>
            <w:szCs w:val="20"/>
            <w:u w:val="single"/>
            <w:lang w:val="en-US" w:bidi="en-US"/>
          </w:rPr>
          <w:t>ru</w:t>
        </w:r>
        <w:proofErr w:type="spellEnd"/>
      </w:hyperlink>
      <w:r w:rsidR="00530AA0" w:rsidRPr="00530AA0"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  <w:br w:type="page"/>
      </w:r>
    </w:p>
    <w:p w:rsidR="00530AA0" w:rsidRPr="00530AA0" w:rsidRDefault="00530AA0" w:rsidP="00530AA0">
      <w:pPr>
        <w:widowControl w:val="0"/>
        <w:spacing w:after="546" w:line="317" w:lineRule="exact"/>
        <w:ind w:right="840"/>
        <w:jc w:val="center"/>
        <w:rPr>
          <w:rFonts w:ascii="Arial" w:eastAsia="Verdana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530AA0">
        <w:rPr>
          <w:rFonts w:ascii="Arial" w:eastAsia="Verdana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ГОСУДАРСТВЕННЫЙ БЛОК</w:t>
      </w:r>
    </w:p>
    <w:p w:rsidR="00530AA0" w:rsidRDefault="00530AA0" w:rsidP="00530AA0">
      <w:pPr>
        <w:widowControl w:val="0"/>
        <w:spacing w:after="546" w:line="317" w:lineRule="exact"/>
        <w:ind w:right="840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hd w:val="clear" w:color="auto" w:fill="FFFFFF"/>
          <w:lang w:eastAsia="ru-RU" w:bidi="ru-RU"/>
        </w:rPr>
        <w:t xml:space="preserve">Организатор: 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t>Центр координации поддержки экспортно-ориентированных предприятий Новосибирской области.</w:t>
      </w:r>
      <w:bookmarkStart w:id="3" w:name="bookmark8"/>
    </w:p>
    <w:p w:rsidR="00530AA0" w:rsidRPr="00530AA0" w:rsidRDefault="00530AA0" w:rsidP="00530AA0">
      <w:pPr>
        <w:widowControl w:val="0"/>
        <w:spacing w:after="0" w:line="360" w:lineRule="auto"/>
        <w:ind w:right="840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ИНСТРУМЕНТЫ РАЗВИТИЯ ЭКСПОРТНОЙ ДЕЯТЕЛЬНОСТИ ДЛЯ МСП. ГОСПОДДЕРЖКА, ПРОГРАММЫ ОБУЧЕНИЯ, ИНФОРМАЦИОННЫЕ ИСТОЧНИКИ</w:t>
      </w:r>
      <w:bookmarkEnd w:id="3"/>
    </w:p>
    <w:p w:rsidR="00530AA0" w:rsidRDefault="00530AA0" w:rsidP="00530AA0">
      <w:pPr>
        <w:keepNext/>
        <w:keepLines/>
        <w:widowControl w:val="0"/>
        <w:spacing w:after="0" w:line="360" w:lineRule="auto"/>
        <w:jc w:val="both"/>
        <w:outlineLvl w:val="5"/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</w:pPr>
      <w:bookmarkStart w:id="4" w:name="bookmark9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Начало: 14:00</w:t>
      </w:r>
      <w:bookmarkEnd w:id="4"/>
      <w:r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 xml:space="preserve"> </w:t>
      </w:r>
      <w:bookmarkStart w:id="5" w:name="bookmark10"/>
    </w:p>
    <w:p w:rsidR="00530AA0" w:rsidRPr="00530AA0" w:rsidRDefault="00530AA0" w:rsidP="00530AA0">
      <w:pPr>
        <w:keepNext/>
        <w:keepLines/>
        <w:widowControl w:val="0"/>
        <w:spacing w:after="0" w:line="360" w:lineRule="auto"/>
        <w:jc w:val="both"/>
        <w:outlineLvl w:val="5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>Вопросы семинара:</w:t>
      </w:r>
      <w:bookmarkEnd w:id="5"/>
    </w:p>
    <w:p w:rsidR="00530AA0" w:rsidRPr="00530AA0" w:rsidRDefault="00530AA0" w:rsidP="00530AA0">
      <w:pPr>
        <w:widowControl w:val="0"/>
        <w:numPr>
          <w:ilvl w:val="0"/>
          <w:numId w:val="1"/>
        </w:numPr>
        <w:tabs>
          <w:tab w:val="left" w:pos="659"/>
        </w:tabs>
        <w:spacing w:after="246" w:line="317" w:lineRule="exact"/>
        <w:ind w:left="240" w:right="1460" w:firstLine="140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Какие существуют меры государственной поддержки для </w:t>
      </w:r>
      <w:proofErr w:type="spellStart"/>
      <w:r w:rsidRPr="00530AA0">
        <w:rPr>
          <w:rFonts w:ascii="Verdana" w:eastAsia="Verdana" w:hAnsi="Verdana" w:cs="Verdana"/>
          <w:color w:val="000000"/>
          <w:lang w:eastAsia="ru-RU" w:bidi="ru-RU"/>
        </w:rPr>
        <w:t>СМиСП</w:t>
      </w:r>
      <w:proofErr w:type="spellEnd"/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 - экспортеров в Новосибирской области. Кто оказывает эту поддержку/, в каких формах и их контактные данные. Требования к получателям поддержки;</w:t>
      </w:r>
    </w:p>
    <w:p w:rsidR="00530AA0" w:rsidRPr="00530AA0" w:rsidRDefault="00530AA0" w:rsidP="00530AA0">
      <w:pPr>
        <w:widowControl w:val="0"/>
        <w:numPr>
          <w:ilvl w:val="0"/>
          <w:numId w:val="1"/>
        </w:numPr>
        <w:tabs>
          <w:tab w:val="left" w:pos="659"/>
        </w:tabs>
        <w:spacing w:after="240" w:line="310" w:lineRule="exact"/>
        <w:ind w:left="240" w:right="1460" w:firstLine="140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Места и возможность получения знаний для экспортеров по внешнеэкономической деятельности. Образовательный проект АО «РЭЦ»: содержание, виды и способы обучения, возможность участия </w:t>
      </w:r>
      <w:proofErr w:type="spellStart"/>
      <w:r w:rsidRPr="00530AA0">
        <w:rPr>
          <w:rFonts w:ascii="Verdana" w:eastAsia="Verdana" w:hAnsi="Verdana" w:cs="Verdana"/>
          <w:color w:val="000000"/>
          <w:lang w:eastAsia="ru-RU" w:bidi="ru-RU"/>
        </w:rPr>
        <w:t>СМиСП</w:t>
      </w:r>
      <w:proofErr w:type="spellEnd"/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 Новосибирской области;</w:t>
      </w:r>
    </w:p>
    <w:p w:rsidR="00530AA0" w:rsidRPr="00530AA0" w:rsidRDefault="00530AA0" w:rsidP="00530AA0">
      <w:pPr>
        <w:widowControl w:val="0"/>
        <w:numPr>
          <w:ilvl w:val="0"/>
          <w:numId w:val="1"/>
        </w:numPr>
        <w:tabs>
          <w:tab w:val="left" w:pos="659"/>
        </w:tabs>
        <w:spacing w:after="628" w:line="310" w:lineRule="exact"/>
        <w:ind w:left="240" w:right="1460" w:firstLine="140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>Информационные источники в сети Интернет по информированию о внешнеэкономической деятельности и порталы организаций, регламентирующие эту деятельность.</w:t>
      </w:r>
    </w:p>
    <w:p w:rsidR="00530AA0" w:rsidRPr="00530AA0" w:rsidRDefault="00530AA0" w:rsidP="00530AA0">
      <w:pPr>
        <w:keepNext/>
        <w:keepLines/>
        <w:widowControl w:val="0"/>
        <w:spacing w:after="259" w:line="200" w:lineRule="exact"/>
        <w:jc w:val="both"/>
        <w:outlineLvl w:val="5"/>
        <w:rPr>
          <w:rFonts w:ascii="Verdana" w:eastAsia="Verdana" w:hAnsi="Verdana" w:cs="Verdana"/>
          <w:b/>
          <w:bCs/>
          <w:sz w:val="24"/>
          <w:szCs w:val="24"/>
          <w:lang w:eastAsia="ru-RU" w:bidi="ru-RU"/>
        </w:rPr>
      </w:pPr>
      <w:bookmarkStart w:id="6" w:name="bookmark11"/>
      <w:r w:rsidRPr="00530AA0">
        <w:rPr>
          <w:rFonts w:ascii="Verdana" w:eastAsia="Verdana" w:hAnsi="Verdana" w:cs="Verdana"/>
          <w:b/>
          <w:bCs/>
          <w:color w:val="000000"/>
          <w:sz w:val="24"/>
          <w:szCs w:val="24"/>
          <w:lang w:eastAsia="ru-RU" w:bidi="ru-RU"/>
        </w:rPr>
        <w:t>Эксперты семинара;</w:t>
      </w:r>
      <w:bookmarkEnd w:id="6"/>
    </w:p>
    <w:p w:rsidR="00530AA0" w:rsidRPr="00530AA0" w:rsidRDefault="00530AA0" w:rsidP="00530AA0">
      <w:pPr>
        <w:widowControl w:val="0"/>
        <w:spacing w:after="234" w:line="310" w:lineRule="exact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Андреева Татьяна Владимировна, 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t>федеральный и региональный тренер Образовательного проекта АО «РЭЦ». Эксперт с 15летним опытом работы в сфере внешнеэкономической деятельности (</w:t>
      </w:r>
      <w:proofErr w:type="spellStart"/>
      <w:r w:rsidRPr="00530AA0">
        <w:rPr>
          <w:rFonts w:ascii="Verdana" w:eastAsia="Verdana" w:hAnsi="Verdana" w:cs="Verdana"/>
          <w:color w:val="000000"/>
          <w:lang w:eastAsia="ru-RU" w:bidi="ru-RU"/>
        </w:rPr>
        <w:t>г</w:t>
      </w:r>
      <w:proofErr w:type="gramStart"/>
      <w:r w:rsidRPr="00530AA0">
        <w:rPr>
          <w:rFonts w:ascii="Verdana" w:eastAsia="Verdana" w:hAnsi="Verdana" w:cs="Verdana"/>
          <w:color w:val="000000"/>
          <w:lang w:eastAsia="ru-RU" w:bidi="ru-RU"/>
        </w:rPr>
        <w:t>.К</w:t>
      </w:r>
      <w:proofErr w:type="gramEnd"/>
      <w:r w:rsidRPr="00530AA0">
        <w:rPr>
          <w:rFonts w:ascii="Verdana" w:eastAsia="Verdana" w:hAnsi="Verdana" w:cs="Verdana"/>
          <w:color w:val="000000"/>
          <w:lang w:eastAsia="ru-RU" w:bidi="ru-RU"/>
        </w:rPr>
        <w:t>расноярск</w:t>
      </w:r>
      <w:proofErr w:type="spellEnd"/>
      <w:r w:rsidRPr="00530AA0">
        <w:rPr>
          <w:rFonts w:ascii="Verdana" w:eastAsia="Verdana" w:hAnsi="Verdana" w:cs="Verdana"/>
          <w:color w:val="000000"/>
          <w:lang w:eastAsia="ru-RU" w:bidi="ru-RU"/>
        </w:rPr>
        <w:t>).</w:t>
      </w:r>
    </w:p>
    <w:p w:rsidR="00530AA0" w:rsidRPr="00530AA0" w:rsidRDefault="00530AA0" w:rsidP="00530AA0">
      <w:pPr>
        <w:widowControl w:val="0"/>
        <w:spacing w:after="240" w:line="317" w:lineRule="exact"/>
        <w:jc w:val="both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Иванов Сергей Анатольевич, 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t>руководитель Центра координации поддержки экспортно-ориентированных предприятий Новосибирской области.</w:t>
      </w:r>
    </w:p>
    <w:p w:rsidR="00530AA0" w:rsidRPr="00530AA0" w:rsidRDefault="00530AA0" w:rsidP="00530AA0">
      <w:pPr>
        <w:widowControl w:val="0"/>
        <w:spacing w:after="240" w:line="317" w:lineRule="exact"/>
        <w:jc w:val="both"/>
        <w:rPr>
          <w:rFonts w:ascii="Verdana" w:eastAsia="Verdana" w:hAnsi="Verdana" w:cs="Verdana"/>
          <w:lang w:eastAsia="ru-RU" w:bidi="ru-RU"/>
        </w:rPr>
      </w:pPr>
      <w:proofErr w:type="spellStart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Брагова</w:t>
      </w:r>
      <w:proofErr w:type="spellEnd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Елена Анатольевна, 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руководитель обособленного подразделения в г. </w:t>
      </w:r>
      <w:proofErr w:type="gramStart"/>
      <w:r w:rsidRPr="00530AA0">
        <w:rPr>
          <w:rFonts w:ascii="Verdana" w:eastAsia="Verdana" w:hAnsi="Verdana" w:cs="Verdana"/>
          <w:color w:val="000000"/>
          <w:lang w:eastAsia="ru-RU" w:bidi="ru-RU"/>
        </w:rPr>
        <w:t>Новосибирске</w:t>
      </w:r>
      <w:proofErr w:type="gramEnd"/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 АО "Российский экспортный центр".</w:t>
      </w:r>
    </w:p>
    <w:p w:rsidR="00530AA0" w:rsidRPr="00530AA0" w:rsidRDefault="00530AA0" w:rsidP="00530AA0">
      <w:pPr>
        <w:widowControl w:val="0"/>
        <w:spacing w:after="318" w:line="317" w:lineRule="exact"/>
        <w:jc w:val="both"/>
        <w:rPr>
          <w:rFonts w:ascii="Verdana" w:eastAsia="Verdana" w:hAnsi="Verdana" w:cs="Verdana"/>
          <w:lang w:eastAsia="ru-RU" w:bidi="ru-RU"/>
        </w:rPr>
      </w:pPr>
      <w:proofErr w:type="gramStart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Островерхое</w:t>
      </w:r>
      <w:proofErr w:type="gramEnd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Павел Валерьевич, </w:t>
      </w:r>
      <w:r w:rsidRPr="00530AA0">
        <w:rPr>
          <w:rFonts w:ascii="Verdana" w:eastAsia="Verdana" w:hAnsi="Verdana" w:cs="Verdana"/>
          <w:color w:val="000000"/>
          <w:lang w:eastAsia="ru-RU" w:bidi="ru-RU"/>
        </w:rPr>
        <w:t>президент Сибирской Ассоциации Культурного и Делового Сотрудничества С Зарубежными Странами (САКДСЗС).</w:t>
      </w:r>
    </w:p>
    <w:p w:rsidR="00530AA0" w:rsidRPr="00530AA0" w:rsidRDefault="00530AA0" w:rsidP="00530AA0">
      <w:pPr>
        <w:keepNext/>
        <w:keepLines/>
        <w:widowControl w:val="0"/>
        <w:spacing w:after="507" w:line="220" w:lineRule="exact"/>
        <w:jc w:val="both"/>
        <w:outlineLvl w:val="5"/>
        <w:rPr>
          <w:rFonts w:ascii="Verdana" w:eastAsia="Verdana" w:hAnsi="Verdana" w:cs="Verdana"/>
          <w:b/>
          <w:bCs/>
          <w:sz w:val="20"/>
          <w:szCs w:val="20"/>
          <w:lang w:eastAsia="ru-RU" w:bidi="ru-RU"/>
        </w:rPr>
      </w:pPr>
      <w:bookmarkStart w:id="7" w:name="bookmark12"/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lang w:eastAsia="ru-RU" w:bidi="ru-RU"/>
        </w:rPr>
        <w:t xml:space="preserve">Представители организаций и предприятий, </w:t>
      </w:r>
      <w:r w:rsidRPr="00530AA0">
        <w:rPr>
          <w:rFonts w:ascii="Verdana" w:eastAsia="Verdana" w:hAnsi="Verdana" w:cs="Verdana"/>
          <w:b/>
          <w:bCs/>
          <w:color w:val="000000"/>
          <w:shd w:val="clear" w:color="auto" w:fill="FFFFFF"/>
          <w:lang w:eastAsia="ru-RU" w:bidi="ru-RU"/>
        </w:rPr>
        <w:t>получившие поддержку/ от ЦПЭ НСО.</w:t>
      </w:r>
      <w:bookmarkEnd w:id="7"/>
    </w:p>
    <w:p w:rsidR="00530AA0" w:rsidRPr="00530AA0" w:rsidRDefault="00530AA0" w:rsidP="00530AA0">
      <w:pPr>
        <w:widowControl w:val="0"/>
        <w:spacing w:after="27" w:line="220" w:lineRule="exact"/>
        <w:jc w:val="right"/>
        <w:rPr>
          <w:rFonts w:ascii="Verdana" w:eastAsia="Verdana" w:hAnsi="Verdana" w:cs="Verdana"/>
          <w:lang w:eastAsia="ru-RU" w:bidi="ru-RU"/>
        </w:rPr>
      </w:pPr>
      <w:r w:rsidRPr="00530AA0">
        <w:rPr>
          <w:rFonts w:ascii="Verdana" w:eastAsia="Verdana" w:hAnsi="Verdana" w:cs="Verdana"/>
          <w:color w:val="000000"/>
          <w:lang w:eastAsia="ru-RU" w:bidi="ru-RU"/>
        </w:rPr>
        <w:t xml:space="preserve">По вопросам участия: т. </w:t>
      </w:r>
      <w:r w:rsidRPr="00530AA0">
        <w:rPr>
          <w:rFonts w:ascii="Verdana" w:eastAsia="Verdana" w:hAnsi="Verdana" w:cs="Verdana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+7 (383) 246-08-47,</w:t>
      </w:r>
    </w:p>
    <w:p w:rsidR="0088466A" w:rsidRDefault="00530AA0" w:rsidP="00530AA0">
      <w:bookmarkStart w:id="8" w:name="bookmark13"/>
      <w:proofErr w:type="gramStart"/>
      <w:r w:rsidRPr="00530AA0">
        <w:rPr>
          <w:rFonts w:ascii="Verdana" w:eastAsia="Verdana" w:hAnsi="Verdana" w:cs="Verdana"/>
          <w:b/>
          <w:bCs/>
          <w:color w:val="000000"/>
          <w:shd w:val="clear" w:color="auto" w:fill="FFFFFF"/>
          <w:lang w:val="en-US" w:bidi="en-US"/>
        </w:rPr>
        <w:t>e</w:t>
      </w:r>
      <w:r w:rsidRPr="00530AA0">
        <w:rPr>
          <w:rFonts w:ascii="Verdana" w:eastAsia="Verdana" w:hAnsi="Verdana" w:cs="Verdana"/>
          <w:b/>
          <w:bCs/>
          <w:color w:val="000000"/>
          <w:shd w:val="clear" w:color="auto" w:fill="FFFFFF"/>
          <w:lang w:bidi="en-US"/>
        </w:rPr>
        <w:t>-</w:t>
      </w:r>
      <w:r w:rsidRPr="00530AA0">
        <w:rPr>
          <w:rFonts w:ascii="Verdana" w:eastAsia="Verdana" w:hAnsi="Verdana" w:cs="Verdana"/>
          <w:b/>
          <w:bCs/>
          <w:color w:val="000000"/>
          <w:shd w:val="clear" w:color="auto" w:fill="FFFFFF"/>
          <w:lang w:val="en-US" w:bidi="en-US"/>
        </w:rPr>
        <w:t>mail</w:t>
      </w:r>
      <w:proofErr w:type="gramEnd"/>
      <w:r w:rsidRPr="00530AA0">
        <w:rPr>
          <w:rFonts w:ascii="Verdana" w:eastAsia="Verdana" w:hAnsi="Verdana" w:cs="Verdana"/>
          <w:b/>
          <w:bCs/>
          <w:color w:val="000000"/>
          <w:shd w:val="clear" w:color="auto" w:fill="FFFFFF"/>
          <w:lang w:bidi="en-US"/>
        </w:rPr>
        <w:t xml:space="preserve">: </w:t>
      </w:r>
      <w:hyperlink r:id="rId7" w:history="1">
        <w:r w:rsidRPr="00530AA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office</w:t>
        </w:r>
        <w:r w:rsidRPr="00530AA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@</w:t>
        </w:r>
        <w:proofErr w:type="spellStart"/>
        <w:r w:rsidRPr="00530AA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askbda</w:t>
        </w:r>
        <w:proofErr w:type="spellEnd"/>
        <w:r w:rsidRPr="00530AA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530AA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ru</w:t>
        </w:r>
        <w:bookmarkEnd w:id="8"/>
        <w:proofErr w:type="spellEnd"/>
      </w:hyperlink>
    </w:p>
    <w:sectPr w:rsidR="0088466A" w:rsidSect="00530A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B9E"/>
    <w:multiLevelType w:val="multilevel"/>
    <w:tmpl w:val="978A256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51874"/>
    <w:multiLevelType w:val="hybridMultilevel"/>
    <w:tmpl w:val="A4C0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A0"/>
    <w:rsid w:val="000F5C41"/>
    <w:rsid w:val="00181602"/>
    <w:rsid w:val="004C6CAD"/>
    <w:rsid w:val="00530AA0"/>
    <w:rsid w:val="006148A5"/>
    <w:rsid w:val="006F1706"/>
    <w:rsid w:val="00824B63"/>
    <w:rsid w:val="0087529B"/>
    <w:rsid w:val="0088466A"/>
    <w:rsid w:val="00A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5C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304B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C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F304B"/>
    <w:rPr>
      <w:rFonts w:ascii="Times New Roman" w:eastAsiaTheme="majorEastAsia" w:hAnsi="Times New Roman" w:cstheme="majorBidi"/>
      <w:b/>
      <w:bCs/>
      <w:sz w:val="36"/>
      <w:szCs w:val="36"/>
    </w:rPr>
  </w:style>
  <w:style w:type="character" w:styleId="a3">
    <w:name w:val="Strong"/>
    <w:uiPriority w:val="22"/>
    <w:qFormat/>
    <w:rsid w:val="000F5C41"/>
    <w:rPr>
      <w:b/>
      <w:bCs/>
    </w:rPr>
  </w:style>
  <w:style w:type="character" w:styleId="a4">
    <w:name w:val="Emphasis"/>
    <w:uiPriority w:val="20"/>
    <w:qFormat/>
    <w:rsid w:val="000F5C41"/>
    <w:rPr>
      <w:i/>
      <w:iCs/>
    </w:rPr>
  </w:style>
  <w:style w:type="paragraph" w:styleId="a5">
    <w:name w:val="No Spacing"/>
    <w:uiPriority w:val="1"/>
    <w:qFormat/>
    <w:rsid w:val="000F5C4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F5C4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5C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304B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C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F304B"/>
    <w:rPr>
      <w:rFonts w:ascii="Times New Roman" w:eastAsiaTheme="majorEastAsia" w:hAnsi="Times New Roman" w:cstheme="majorBidi"/>
      <w:b/>
      <w:bCs/>
      <w:sz w:val="36"/>
      <w:szCs w:val="36"/>
    </w:rPr>
  </w:style>
  <w:style w:type="character" w:styleId="a3">
    <w:name w:val="Strong"/>
    <w:uiPriority w:val="22"/>
    <w:qFormat/>
    <w:rsid w:val="000F5C41"/>
    <w:rPr>
      <w:b/>
      <w:bCs/>
    </w:rPr>
  </w:style>
  <w:style w:type="character" w:styleId="a4">
    <w:name w:val="Emphasis"/>
    <w:uiPriority w:val="20"/>
    <w:qFormat/>
    <w:rsid w:val="000F5C41"/>
    <w:rPr>
      <w:i/>
      <w:iCs/>
    </w:rPr>
  </w:style>
  <w:style w:type="paragraph" w:styleId="a5">
    <w:name w:val="No Spacing"/>
    <w:uiPriority w:val="1"/>
    <w:qFormat/>
    <w:rsid w:val="000F5C4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F5C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skb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elchenkoJA@nsk.ob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Доброходова Ольга Викторовна</dc:creator>
  <cp:lastModifiedBy>Доброходова Ольга Викторовна</cp:lastModifiedBy>
  <cp:revision>2</cp:revision>
  <dcterms:created xsi:type="dcterms:W3CDTF">2017-03-16T10:17:00Z</dcterms:created>
  <dcterms:modified xsi:type="dcterms:W3CDTF">2017-03-16T10:47:00Z</dcterms:modified>
</cp:coreProperties>
</file>