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80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contextualSpacing/>
        <w:jc w:val="center"/>
        <w:spacing w:after="0" w:line="240" w:lineRule="auto"/>
        <w:tabs>
          <w:tab w:val="left" w:pos="2805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tabs>
          <w:tab w:val="left" w:pos="28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tabs>
          <w:tab w:val="left" w:pos="2805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. Общие 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со статьей 78, абзацем вторым пункта 4 статьи 78.5 Бюджетного кодекса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Федеральным законом от </w:t>
      </w:r>
      <w:r>
        <w:rPr>
          <w:rFonts w:ascii="Times New Roman" w:hAnsi="Times New Roman" w:cs="Times New Roman"/>
          <w:sz w:val="28"/>
          <w:szCs w:val="28"/>
        </w:rPr>
        <w:t xml:space="preserve">24.07.2007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209-ФЗ), постановлением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 </w:t>
      </w:r>
      <w:r>
        <w:rPr>
          <w:rFonts w:ascii="Times New Roman" w:hAnsi="Times New Roman" w:cs="Times New Roman"/>
          <w:sz w:val="28"/>
          <w:szCs w:val="28"/>
        </w:rPr>
        <w:t xml:space="preserve">25.10.2023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1782 «Об утверждении общих требований к нормативным прав</w:t>
      </w:r>
      <w:r>
        <w:rPr>
          <w:rFonts w:ascii="Times New Roman" w:hAnsi="Times New Roman" w:cs="Times New Roman"/>
          <w:sz w:val="28"/>
          <w:szCs w:val="28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форме субсидий», Законом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02.07.2008</w:t>
      </w:r>
      <w:r>
        <w:rPr>
          <w:rFonts w:ascii="Times New Roman" w:hAnsi="Times New Roman" w:cs="Times New Roman"/>
          <w:sz w:val="28"/>
          <w:szCs w:val="28"/>
        </w:rPr>
        <w:t xml:space="preserve"> № 245-ОЗ «О </w:t>
      </w:r>
      <w:r>
        <w:rPr>
          <w:rFonts w:ascii="Times New Roman" w:hAnsi="Times New Roman" w:cs="Times New Roman"/>
          <w:sz w:val="28"/>
          <w:szCs w:val="28"/>
        </w:rPr>
        <w:t xml:space="preserve">разви</w:t>
      </w:r>
      <w:r>
        <w:rPr>
          <w:rFonts w:ascii="Times New Roman" w:hAnsi="Times New Roman" w:cs="Times New Roman"/>
          <w:sz w:val="28"/>
          <w:szCs w:val="28"/>
        </w:rPr>
        <w:t xml:space="preserve">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юридическим лицам,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 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</w:t>
      </w:r>
      <w:bookmarkStart w:id="0" w:name="_Hlk169643625"/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Новосибирской области»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– субсидии).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Субсидии предоставляются министерс</w:t>
      </w:r>
      <w:r>
        <w:rPr>
          <w:rFonts w:ascii="Times New Roman" w:hAnsi="Times New Roman" w:cs="Times New Roman"/>
          <w:sz w:val="28"/>
          <w:szCs w:val="28"/>
        </w:rPr>
        <w:t xml:space="preserve">твом промышленности, торговли и </w:t>
      </w:r>
      <w:r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Министерство), до </w:t>
      </w:r>
      <w:r>
        <w:rPr>
          <w:rFonts w:ascii="Times New Roman" w:hAnsi="Times New Roman" w:cs="Times New Roman"/>
          <w:sz w:val="28"/>
          <w:szCs w:val="28"/>
        </w:rPr>
        <w:t xml:space="preserve">которого в соответствии с бюджетным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как получателя бюджетных средств доведены в установленном порядке лимиты бюджетных обязательст</w:t>
      </w:r>
      <w:r>
        <w:rPr>
          <w:rFonts w:ascii="Times New Roman" w:hAnsi="Times New Roman" w:cs="Times New Roman"/>
          <w:sz w:val="28"/>
          <w:szCs w:val="28"/>
        </w:rPr>
        <w:t xml:space="preserve">в на предоставление субсидий на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Информация о субсидиях размещается на един</w:t>
      </w:r>
      <w:r>
        <w:rPr>
          <w:rFonts w:ascii="Times New Roman" w:hAnsi="Times New Roman" w:cs="Times New Roman"/>
          <w:sz w:val="28"/>
          <w:szCs w:val="28"/>
        </w:rPr>
        <w:t xml:space="preserve">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Цель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оказание финансовой поддержки субъектам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 субъекты МСП) в </w:t>
      </w:r>
      <w:r>
        <w:rPr>
          <w:rFonts w:ascii="Times New Roman" w:hAnsi="Times New Roman" w:cs="Times New Roman"/>
          <w:sz w:val="28"/>
          <w:szCs w:val="28"/>
        </w:rPr>
        <w:t xml:space="preserve">форме возмещения части затрат субъектов М</w:t>
      </w:r>
      <w:r>
        <w:rPr>
          <w:rFonts w:ascii="Times New Roman" w:hAnsi="Times New Roman" w:cs="Times New Roman"/>
          <w:sz w:val="28"/>
          <w:szCs w:val="28"/>
        </w:rPr>
        <w:t xml:space="preserve">СП, связанных с приобретением и (или)</w:t>
      </w:r>
      <w:r>
        <w:rPr>
          <w:rFonts w:ascii="Times New Roman" w:hAnsi="Times New Roman" w:cs="Times New Roman"/>
          <w:sz w:val="28"/>
          <w:szCs w:val="28"/>
        </w:rPr>
        <w:t xml:space="preserve"> лизингом оборудования в целях создания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производства товаров (работ, услуг).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 Предоставление субсидий субъектам МСП осуществляется в пределах лимитов (остатков лимитов) бюджетны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обязательств, утвержденных на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реализацию соответствующего мероприятия государственной программы Новосибирской области «Развитие субъектов малого и среднего предпринимательства в Новосибирской области» (далее – Программа).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Получателями субсидий являются юридические лица и индивидуальные предприниматели, отнесенные в соответствии с Федеральным законом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 209-ФЗ к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МСП и внесенные в единый реестр субъектов МСП, а также осуществляющие деятельность в Новосибирской области и соответствующие категориям получателей субсидий,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указанным в приложении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«Категории получателей субсидии, результат предоставле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 субсидии, размер субсидии и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направления затрат, на возмещение кото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рых предоставляется субсидия» к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настоящему Порядку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получатели субсидий).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отбор).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в пределах объема средств, предусмотренных в составе областного бюджета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период.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Порядок проведения отбора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 Объявление о проведении отбора не менее чем за 30 календарных дней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даты рассмотрения и оценки заявок участников отбора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и официальном сайте Министерства в сети «Интернет» (далее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 официальный сайт) и содержит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результаты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доменное имя,</w:t>
      </w:r>
      <w:r>
        <w:rPr>
          <w:rFonts w:ascii="Times New Roman" w:hAnsi="Times New Roman" w:cs="Times New Roman"/>
          <w:sz w:val="28"/>
          <w:szCs w:val="28"/>
        </w:rPr>
        <w:t xml:space="preserve"> и (или) сетевой адрес, и (или) указатель страниц сайта в </w:t>
      </w:r>
      <w:r>
        <w:rPr>
          <w:rFonts w:ascii="Times New Roman" w:hAnsi="Times New Roman" w:cs="Times New Roman"/>
          <w:sz w:val="28"/>
          <w:szCs w:val="28"/>
        </w:rPr>
        <w:t xml:space="preserve">сети «Интернет», на котором обеспечивается проведение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требования к участникам отбора в соответствии с пунктом 35 настоящего Порядка и перечень документов,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порядок подачи участниками отбора заявок и требования, предъявляемые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форме и содержанию заявок в соответствии с пунктами 9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15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пунктом 18, подпунктами 2, 3 пункта 28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дата рассмотрения и оценки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правила рассмотрения и оценки заявок участников отбора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пунктами 19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33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срок, в течение которого победитель (победители) отбора должен подписать соглашение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условия признания победителя (побе</w:t>
      </w:r>
      <w:r>
        <w:rPr>
          <w:rFonts w:ascii="Times New Roman" w:hAnsi="Times New Roman" w:cs="Times New Roman"/>
          <w:sz w:val="28"/>
          <w:szCs w:val="28"/>
        </w:rPr>
        <w:t xml:space="preserve">дителей) отбора уклонившимся от 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 Даты и время начала подачи и окончания приема заявок участников отбора определяются приказом Министерства.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ar50"/>
      <w:r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9. Участники отбора представляют в Министерство заявку</w:t>
      </w:r>
      <w:r>
        <w:rPr>
          <w:rFonts w:ascii="Times New Roman" w:hAnsi="Times New Roman" w:cs="Times New Roman"/>
          <w:sz w:val="28"/>
          <w:szCs w:val="28"/>
        </w:rPr>
        <w:t xml:space="preserve"> по форме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 «Заявка на участие в отборе для предоставления субсидии в целях оказания финансовой поддержки субъектам малого и среднего предпринимательства»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 xml:space="preserve">– заявка) с 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документов, предусмотренных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3 «Перечень документов для предоставления субъектам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затрат субъектов малого и 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</w:t>
      </w:r>
      <w:r>
        <w:rPr>
          <w:rFonts w:ascii="Times New Roman" w:hAnsi="Times New Roman" w:cs="Times New Roman"/>
          <w:sz w:val="28"/>
          <w:szCs w:val="28"/>
        </w:rPr>
        <w:t xml:space="preserve">ва, связанных с приобретением и (или) </w:t>
      </w:r>
      <w:r>
        <w:rPr>
          <w:rFonts w:ascii="Times New Roman" w:hAnsi="Times New Roman" w:cs="Times New Roman"/>
          <w:sz w:val="28"/>
          <w:szCs w:val="28"/>
        </w:rPr>
        <w:t xml:space="preserve">лизингом оборудования в целях создания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производства товаров (работ, услуг)»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документы).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Заявка с документами может быть подана в Министерство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с документами также может быть подана в электронной форме путем направления на официальный адрес электронной почты Министерства, при этом заявка должна быть подписана усиленной квалифицированной электронной подписью участника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Заявка с документами может быть подана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области» (далее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ГАУ «МФЦ») в рамках реализации соглашения 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между ГАУ «МФЦ» и Министерством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07.06.2023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90-02-01/27.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Каждый участник отбора в течение срока </w:t>
      </w:r>
      <w:r>
        <w:rPr>
          <w:rFonts w:ascii="Times New Roman" w:hAnsi="Times New Roman" w:cs="Times New Roman"/>
          <w:sz w:val="28"/>
          <w:szCs w:val="28"/>
        </w:rPr>
        <w:t xml:space="preserve">подачи заявок, установленного в </w:t>
      </w:r>
      <w:r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отбора, может подать только одну заявку.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13. 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57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14. Все страницы документов должны быт</w:t>
      </w:r>
      <w:r>
        <w:rPr>
          <w:rFonts w:ascii="Times New Roman" w:hAnsi="Times New Roman" w:cs="Times New Roman"/>
          <w:sz w:val="28"/>
          <w:szCs w:val="28"/>
        </w:rPr>
        <w:t xml:space="preserve">ь читаемыми. Если какой-либо из </w:t>
      </w:r>
      <w:r>
        <w:rPr>
          <w:rFonts w:ascii="Times New Roman" w:hAnsi="Times New Roman" w:cs="Times New Roman"/>
          <w:sz w:val="28"/>
          <w:szCs w:val="28"/>
        </w:rPr>
        <w:t xml:space="preserve">документов подается на иностранном языке, то к</w:t>
      </w:r>
      <w:r>
        <w:rPr>
          <w:rFonts w:ascii="Times New Roman" w:hAnsi="Times New Roman" w:cs="Times New Roman"/>
          <w:sz w:val="28"/>
          <w:szCs w:val="28"/>
        </w:rPr>
        <w:t xml:space="preserve"> нему прикладывается перевод на </w:t>
      </w:r>
      <w:r>
        <w:rPr>
          <w:rFonts w:ascii="Times New Roman" w:hAnsi="Times New Roman" w:cs="Times New Roman"/>
          <w:sz w:val="28"/>
          <w:szCs w:val="28"/>
        </w:rPr>
        <w:t xml:space="preserve">русский язык, заверенный участником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Par58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15. В случае если заявка подается повторно в одном году, участник отбора может не представлять документы, которые были поданы ранее и кот</w:t>
      </w:r>
      <w:r>
        <w:rPr>
          <w:rFonts w:ascii="Times New Roman" w:hAnsi="Times New Roman" w:cs="Times New Roman"/>
          <w:sz w:val="28"/>
          <w:szCs w:val="28"/>
        </w:rPr>
        <w:t xml:space="preserve">орые на </w:t>
      </w:r>
      <w:r>
        <w:rPr>
          <w:rFonts w:ascii="Times New Roman" w:hAnsi="Times New Roman" w:cs="Times New Roman"/>
          <w:sz w:val="28"/>
          <w:szCs w:val="28"/>
        </w:rPr>
        <w:t xml:space="preserve">момент повторной подачи заявки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ют требованиям, установленным к </w:t>
      </w:r>
      <w:r>
        <w:rPr>
          <w:rFonts w:ascii="Times New Roman" w:hAnsi="Times New Roman" w:cs="Times New Roman"/>
          <w:sz w:val="28"/>
          <w:szCs w:val="28"/>
        </w:rPr>
        <w:t xml:space="preserve">документам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3 «Перечень документов для предоставления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субсидии на 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субъектов малого и среднего предпринимательства, связанных с приобретением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 лизингом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в целях создания и (или)</w:t>
      </w:r>
      <w:r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товаров (работ, услуг)» к </w:t>
      </w:r>
      <w:r>
        <w:rPr>
          <w:rFonts w:ascii="Times New Roman" w:hAnsi="Times New Roman" w:cs="Times New Roman"/>
          <w:sz w:val="28"/>
          <w:szCs w:val="28"/>
        </w:rPr>
        <w:t xml:space="preserve">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При подаче в Министерство заявки и приложенных к ней документов выдается расписка в приеме заявки 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с указанием даты</w:t>
      </w:r>
      <w:r>
        <w:rPr>
          <w:rFonts w:ascii="Times New Roman" w:hAnsi="Times New Roman" w:cs="Times New Roman"/>
          <w:sz w:val="28"/>
          <w:szCs w:val="28"/>
        </w:rPr>
        <w:t xml:space="preserve"> и времени подачи заявки, фамилий и инициалов лиц, пре</w:t>
      </w:r>
      <w:r>
        <w:rPr>
          <w:rFonts w:ascii="Times New Roman" w:hAnsi="Times New Roman" w:cs="Times New Roman"/>
          <w:sz w:val="28"/>
          <w:szCs w:val="28"/>
        </w:rPr>
        <w:t xml:space="preserve">дставивших и принявших заявку и </w:t>
      </w:r>
      <w:r>
        <w:rPr>
          <w:rFonts w:ascii="Times New Roman" w:hAnsi="Times New Roman" w:cs="Times New Roman"/>
          <w:sz w:val="28"/>
          <w:szCs w:val="28"/>
        </w:rPr>
        <w:t xml:space="preserve">документы.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Заявка регистрируется в день подачи с указанием номера и даты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Par62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18. Зарегистрированные заявки не возвращаются, за исключением случая, предусмотренного подпунктом 2 пункта 28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" w:name="Par63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19. Рассмотрение и оценка заявок осуществляется Министерством без участия комиссии и экспертов (экспертных организаций).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Министерство осуществляет проверку на соответствие требованиям, установленным пунктом 35 настоящего Поря</w:t>
      </w:r>
      <w:r>
        <w:rPr>
          <w:rFonts w:ascii="Times New Roman" w:hAnsi="Times New Roman" w:cs="Times New Roman"/>
          <w:sz w:val="28"/>
          <w:szCs w:val="28"/>
        </w:rPr>
        <w:t xml:space="preserve">дка, в срок не позднее чем за семь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до указанной в объявлении о проведении отбора даты рассмотрения и оценки заявок и готовит по всем з</w:t>
      </w:r>
      <w:r>
        <w:rPr>
          <w:rFonts w:ascii="Times New Roman" w:hAnsi="Times New Roman" w:cs="Times New Roman"/>
          <w:sz w:val="28"/>
          <w:szCs w:val="28"/>
        </w:rPr>
        <w:t xml:space="preserve">аявкам заключения о 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предоставления субсидии, где указывается соответствие требованиям, указанным в пункте 35 настоящего Порядка, или основания для отклонения заявки участника отбора на стадии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22 настоящего Порядка (при их наличии).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1. При проверке получателя субсидии (участника отбора) на соответствие требованиям, указанным в пункте 35 настоящего Порядка, Министерство использует информацию (сведения), указанную в заявке, полученную в порядке межведомственного взаимодействия, а также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опубликованную 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онной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Основаниями для отклонения заявки на стадии рассмотрения и оценки заявок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</w:t>
      </w:r>
      <w:r>
        <w:rPr>
          <w:rFonts w:ascii="Times New Roman" w:hAnsi="Times New Roman" w:cs="Times New Roman"/>
          <w:sz w:val="28"/>
          <w:szCs w:val="28"/>
        </w:rPr>
        <w:t xml:space="preserve">ра требованиям, установленным в </w:t>
      </w:r>
      <w:r>
        <w:rPr>
          <w:rFonts w:ascii="Times New Roman" w:hAnsi="Times New Roman" w:cs="Times New Roman"/>
          <w:sz w:val="28"/>
          <w:szCs w:val="28"/>
        </w:rPr>
        <w:t xml:space="preserve">пункте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35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нных участником отбора заявки и (или)</w:t>
      </w:r>
      <w:r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в пункте 35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подача участн</w:t>
      </w:r>
      <w:r>
        <w:rPr>
          <w:rFonts w:ascii="Times New Roman" w:hAnsi="Times New Roman" w:cs="Times New Roman"/>
          <w:sz w:val="28"/>
          <w:szCs w:val="28"/>
        </w:rPr>
        <w:t xml:space="preserve">иком отбора заявки после даты и (или)</w:t>
      </w:r>
      <w:r>
        <w:rPr>
          <w:rFonts w:ascii="Times New Roman" w:hAnsi="Times New Roman" w:cs="Times New Roman"/>
          <w:sz w:val="28"/>
          <w:szCs w:val="28"/>
        </w:rPr>
        <w:t xml:space="preserve"> времени, определенных для подачи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ранжирует поданные заявки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заявок,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отношении которых имеются основания для отклонения заявки на стадии рассмотрения и оценки заявок в соответствии с пунктом 22 настоящего Порядка)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следующим критериям оценки на основе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суммы баллов, проставленных по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каждому критерию оценки с учетом весового значения: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4"/>
        <w:gridCol w:w="3267"/>
        <w:gridCol w:w="1126"/>
        <w:gridCol w:w="496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Весовое 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критерия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нагрузка (су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мма платежей участника отбора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Новосибирской области за год, предшествующий году предоставления субсидии,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налогам: налог на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анизаций, налог, уплачиваемый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с применением упрощенной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налог, уплачиваемый в связи 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патентной системы налогообложения, единый сельскохозяйственный налог, налог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физических лиц, налог на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 организаций, транспортный налог, земельный налог)/выручка (доход) участника отбора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товаров (работ, услуг) за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баллов, присуждаемое i-й заявке по указанному критерию, определяется по формуле: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Ri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= (Ni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) x 100 /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Nmax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налоговой нагрузки i-го участника отбора;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минимальное значение критерия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участников отбора;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максимальное значение критерия из всех участников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осуществления деятельности участника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40 до 100 баллов.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 Бердск, г. Искитим, р.п. Кольцово, 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Обь, Новосибирский район;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поселения Новосибирской области, являющиеся районными центрами;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поселения, являющиеся районными центрами, городские поселения, не являющиеся районными центрами;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 Новосибирско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области, не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являющиеся районными центрами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Среднегодовой темп роста выручки (доходов) участника отбора за два года, предшествующих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среднегодовой темп роста выручки (доходов) менее 120%;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среднегодовой темп роста выручки (доходов) 120% или больше, где: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13829" cy="636785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14248" cy="63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2.19pt;height:50.14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критерия i-го заявителя;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выручка (доход) участника отбора за год, где: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экспортного контракта, заключенного не ранее 1 января года, предшествующего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участника отбора в единый реестр субъектов МСП внесено указание, что он является социальным предприятием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участником отбора обязательства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сохранению или увеличению среднесписочной численности работников в год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годом, предшествующим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 баллов, если участником отбо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принимается обязательство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сохранению среднесписочной численности работников.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баллов за каждого работника, на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которого участник отбора обязуется увеличить среднесписочную численность, но не более 100 баллов.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принимается обязательство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увеличению среднесписочной численности работников на 10 или более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индивидуальных предпринимателей значение определяется с учетом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участником отбора обязательства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увеличению выручки (дохода) на одного работника (учитывается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среднесписочная численность) в год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сравнению с годом, предшествующим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 баллов, если участник не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обязательство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увеличению выручки (дохода).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 баллов за каждые 5% увеличения выручки (дохода) на одного работника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среднесписочной численности, но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более 100 баллов.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принимается обязательство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увеличению выручки (дохода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и более.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(в %), на который участник отбора обязуется увеличить выручку (доход), указыва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участником отбора в заявке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Итоговое количество баллов заявки вычисляется как сумма баллов, присвоенных заявке по каждому из критериев оценки с учетом весового значения.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В случае наличия заявок, имеющих одинаковое количество баллов, более высокий порядковый номер присваивается заявке с большим значением критерия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6. В случае равенства значения критерия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6 приоритет отдается заявке, поступившей в более раннюю дату, а при совпадении дат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 более раннее время.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В случае внесения изменений в зая</w:t>
      </w:r>
      <w:r>
        <w:rPr>
          <w:rFonts w:ascii="Times New Roman" w:hAnsi="Times New Roman" w:cs="Times New Roman"/>
          <w:sz w:val="28"/>
          <w:szCs w:val="28"/>
        </w:rPr>
        <w:t xml:space="preserve">вку в соответствии с подпунктом 3 пункта </w:t>
      </w:r>
      <w:r>
        <w:rPr>
          <w:rFonts w:ascii="Times New Roman" w:hAnsi="Times New Roman" w:cs="Times New Roman"/>
          <w:sz w:val="28"/>
          <w:szCs w:val="28"/>
        </w:rPr>
        <w:t xml:space="preserve">28 настоящего Порядка датой поступления заявки считается дата внесения изменений в заявку.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28. Участники отбора вправе: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 ранее чем за семь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до указанной в объявлении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проведении отбора даты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 оценки заявок ознакомиться с </w:t>
      </w:r>
      <w:r>
        <w:rPr>
          <w:rFonts w:ascii="Times New Roman" w:hAnsi="Times New Roman" w:cs="Times New Roman"/>
          <w:sz w:val="28"/>
          <w:szCs w:val="28"/>
        </w:rPr>
        <w:t xml:space="preserve">заключением по их заявкам и в случае несогласия с заклю</w:t>
      </w:r>
      <w:r>
        <w:rPr>
          <w:rFonts w:ascii="Times New Roman" w:hAnsi="Times New Roman" w:cs="Times New Roman"/>
          <w:sz w:val="28"/>
          <w:szCs w:val="28"/>
        </w:rPr>
        <w:t xml:space="preserve">чением Министерства не позднее 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даты рассмотрения и оценки заявок подать апелляцию в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любое время до ук</w:t>
      </w:r>
      <w:r>
        <w:rPr>
          <w:rFonts w:ascii="Times New Roman" w:hAnsi="Times New Roman" w:cs="Times New Roman"/>
          <w:sz w:val="28"/>
          <w:szCs w:val="28"/>
        </w:rPr>
        <w:t xml:space="preserve">азанной в объявлении о проведении отбора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любое время до даты окончания подачи (приема) заявок внести изменения в заявку путем направления в Министерство официального письма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письменной форме (датой внесения изменений в заявку является дата регистрации в Министерстве официального письма в письменной форме участника отбора).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Министерством в дату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и оценки заявок, указанную в </w:t>
      </w:r>
      <w:r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отбора, принимается решение о предоставлении субсидии или об отказе в предоставлении субси</w:t>
      </w:r>
      <w:r>
        <w:rPr>
          <w:rFonts w:ascii="Times New Roman" w:hAnsi="Times New Roman" w:cs="Times New Roman"/>
          <w:sz w:val="28"/>
          <w:szCs w:val="28"/>
        </w:rPr>
        <w:t xml:space="preserve">дии с указанием причин отказа 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34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30. Решение о предоставлении субсидии принимается по проранжированным заявкам, которые набрали наибольшее количество баллов, в пределах лимитов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(остатков лимитов) бюджетных обязательств, утвержденных на предоставление субсидий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соответствующий финансовый год.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Решение о предоставлении субсидии или об отказе в предоставлении субсидии с указанием причин отказа оформляется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При принятии решения об отказе в предоставлении субсидии Министерство направляет уведомление об отк</w:t>
      </w:r>
      <w:r>
        <w:rPr>
          <w:rFonts w:ascii="Times New Roman" w:hAnsi="Times New Roman" w:cs="Times New Roman"/>
          <w:sz w:val="28"/>
          <w:szCs w:val="28"/>
        </w:rPr>
        <w:t xml:space="preserve">азе в предоставлении субсидии с </w:t>
      </w:r>
      <w:r>
        <w:rPr>
          <w:rFonts w:ascii="Times New Roman" w:hAnsi="Times New Roman" w:cs="Times New Roman"/>
          <w:sz w:val="28"/>
          <w:szCs w:val="28"/>
        </w:rPr>
        <w:t xml:space="preserve">указанием причин такого отказа участнику отбора по адресу, указанному в заявке (в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 заявке информации об электронном адресе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отбора), в течение 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Документ об итогах проведения отбора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 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не позднее 14-го календарного дня, следующего за днем определения победителей отбора, и включает: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дату, время и место оценки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рассмотрены;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</w:t>
      </w:r>
      <w:r>
        <w:rPr>
          <w:rFonts w:ascii="Times New Roman" w:hAnsi="Times New Roman" w:cs="Times New Roman"/>
          <w:sz w:val="28"/>
          <w:szCs w:val="28"/>
        </w:rPr>
        <w:t xml:space="preserve"> отклонены, с </w:t>
      </w:r>
      <w:r>
        <w:rPr>
          <w:rFonts w:ascii="Times New Roman" w:hAnsi="Times New Roman" w:cs="Times New Roman"/>
          <w:sz w:val="28"/>
          <w:szCs w:val="28"/>
        </w:rPr>
        <w:t xml:space="preserve">указанием причин их отклонения,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положений объявления о </w:t>
      </w:r>
      <w:r>
        <w:rPr>
          <w:rFonts w:ascii="Times New Roman" w:hAnsi="Times New Roman" w:cs="Times New Roman"/>
          <w:sz w:val="28"/>
          <w:szCs w:val="28"/>
        </w:rPr>
        <w:t xml:space="preserve">проведении отбора, которым не соответствуют такие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</w:t>
      </w:r>
      <w:r>
        <w:rPr>
          <w:rFonts w:ascii="Times New Roman" w:hAnsi="Times New Roman" w:cs="Times New Roman"/>
          <w:sz w:val="28"/>
          <w:szCs w:val="28"/>
        </w:rPr>
        <w:t xml:space="preserve">присвоенные заявкам значения по </w:t>
      </w:r>
      <w:r>
        <w:rPr>
          <w:rFonts w:ascii="Times New Roman" w:hAnsi="Times New Roman" w:cs="Times New Roman"/>
          <w:sz w:val="28"/>
          <w:szCs w:val="28"/>
        </w:rPr>
        <w:t xml:space="preserve">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субсидий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34. Основаниями для отказа в предоставлении субсидии являются: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получателем субсидии заявки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документов требованиям, установленным пунктами 9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15 настоящего Порядка, или непредставление (представление не в полном объеме) указанных документов (за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документов, представляемых по собственной инициативе);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получателя субсидии требованиям,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м в </w:t>
      </w:r>
      <w:r>
        <w:rPr>
          <w:rFonts w:ascii="Times New Roman" w:hAnsi="Times New Roman" w:cs="Times New Roman"/>
          <w:sz w:val="28"/>
          <w:szCs w:val="28"/>
        </w:rPr>
        <w:t xml:space="preserve">пункте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35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недостаточность лимитов бюджетны</w:t>
      </w:r>
      <w:r>
        <w:rPr>
          <w:rFonts w:ascii="Times New Roman" w:hAnsi="Times New Roman" w:cs="Times New Roman"/>
          <w:sz w:val="28"/>
          <w:szCs w:val="28"/>
        </w:rPr>
        <w:t xml:space="preserve">х обязательств, утвержденных на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на соответствующий финансовый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35. Субсидии предоставляются при соответствии получателя субсидии (участника отбора) следующим требованиям: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 дату подачи заявки: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не является кредитной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ией, страховой организацией (за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не является участником соглашений о разделе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не осуществляет предпринимательскую деятельность в сфере игорного бизнеса;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не осуществляет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ализацию подакцизных товаров, а </w:t>
      </w:r>
      <w:r>
        <w:rPr>
          <w:rFonts w:ascii="Times New Roman" w:hAnsi="Times New Roman" w:cs="Times New Roman"/>
          <w:sz w:val="28"/>
          <w:szCs w:val="28"/>
        </w:rPr>
        <w:t xml:space="preserve">также добычу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полезных ископаемых, за исключением общераспространенных полезных ископаемых и минеральных питьевых вод;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не является иностранным юридическим лицом, в том числе местом регистрации которого является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во или территория, включенные в </w:t>
      </w:r>
      <w:r>
        <w:rPr>
          <w:rFonts w:ascii="Times New Roman" w:hAnsi="Times New Roman" w:cs="Times New Roman"/>
          <w:sz w:val="28"/>
          <w:szCs w:val="28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>
        <w:rPr>
          <w:rFonts w:ascii="Times New Roman" w:hAnsi="Times New Roman" w:cs="Times New Roman"/>
          <w:sz w:val="28"/>
          <w:szCs w:val="28"/>
        </w:rPr>
        <w:t xml:space="preserve">иц) участия офшорных компаний в </w:t>
      </w:r>
      <w:r>
        <w:rPr>
          <w:rFonts w:ascii="Times New Roman" w:hAnsi="Times New Roman" w:cs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cs="Times New Roman"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не получает средства из областного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Новосибирской области на </w:t>
      </w:r>
      <w:r>
        <w:rPr>
          <w:rFonts w:ascii="Times New Roman" w:hAnsi="Times New Roman" w:cs="Times New Roman"/>
          <w:sz w:val="28"/>
          <w:szCs w:val="28"/>
        </w:rPr>
        <w:t xml:space="preserve">основании иных нормативных правовых актов Новосибирской области на цели, указанные в пункте 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отсутствует просроченная задолженность по возврату в облас</w:t>
      </w:r>
      <w:r>
        <w:rPr>
          <w:rFonts w:ascii="Times New Roman" w:hAnsi="Times New Roman" w:cs="Times New Roman"/>
          <w:sz w:val="28"/>
          <w:szCs w:val="28"/>
        </w:rPr>
        <w:t xml:space="preserve">тной бюджет Новосибирской области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юридическое лицо не находит</w:t>
      </w:r>
      <w:r>
        <w:rPr>
          <w:rFonts w:ascii="Times New Roman" w:hAnsi="Times New Roman" w:cs="Times New Roman"/>
          <w:sz w:val="28"/>
          <w:szCs w:val="28"/>
        </w:rPr>
        <w:t xml:space="preserve">ся в процессе реорганизации (за </w:t>
      </w:r>
      <w:r>
        <w:rPr>
          <w:rFonts w:ascii="Times New Roman" w:hAnsi="Times New Roman" w:cs="Times New Roman"/>
          <w:sz w:val="28"/>
          <w:szCs w:val="28"/>
        </w:rPr>
        <w:t xml:space="preserve">исключ</w:t>
      </w:r>
      <w:r>
        <w:rPr>
          <w:rFonts w:ascii="Times New Roman" w:hAnsi="Times New Roman" w:cs="Times New Roman"/>
          <w:sz w:val="28"/>
          <w:szCs w:val="28"/>
        </w:rPr>
        <w:t xml:space="preserve">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дивидуальный предприниматель не </w:t>
      </w:r>
      <w:r>
        <w:rPr>
          <w:rFonts w:ascii="Times New Roman" w:hAnsi="Times New Roman" w:cs="Times New Roman"/>
          <w:sz w:val="28"/>
          <w:szCs w:val="28"/>
        </w:rPr>
        <w:t xml:space="preserve">должен прекратить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 не является иностранным агентом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от </w:t>
      </w:r>
      <w:r>
        <w:rPr>
          <w:rFonts w:ascii="Times New Roman" w:hAnsi="Times New Roman" w:cs="Times New Roman"/>
          <w:sz w:val="28"/>
          <w:szCs w:val="28"/>
        </w:rPr>
        <w:t xml:space="preserve">14.07.2022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представлены документы, указанные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3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пунктами 9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15 настоящего Порядка, являющиеся достоверными и позволяющие рассчитать размер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истекли сроки ранее оказанной аналогичной поддержки (поддержки, условия оказания которой совпадают, включая</w:t>
      </w:r>
      <w:r>
        <w:rPr>
          <w:rFonts w:ascii="Times New Roman" w:hAnsi="Times New Roman" w:cs="Times New Roman"/>
          <w:sz w:val="28"/>
          <w:szCs w:val="28"/>
        </w:rPr>
        <w:t xml:space="preserve"> форму, вид поддержки и цели ее </w:t>
      </w:r>
      <w:r>
        <w:rPr>
          <w:rFonts w:ascii="Times New Roman" w:hAnsi="Times New Roman" w:cs="Times New Roman"/>
          <w:sz w:val="28"/>
          <w:szCs w:val="28"/>
        </w:rPr>
        <w:t xml:space="preserve">оказания);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 даты признания субъекта МСП </w:t>
      </w:r>
      <w:r>
        <w:rPr>
          <w:rFonts w:ascii="Times New Roman" w:hAnsi="Times New Roman" w:cs="Times New Roman"/>
          <w:sz w:val="28"/>
          <w:szCs w:val="28"/>
        </w:rPr>
        <w:t xml:space="preserve">совершившим нарушение порядка и </w:t>
      </w:r>
      <w:r>
        <w:rPr>
          <w:rFonts w:ascii="Times New Roman" w:hAnsi="Times New Roman" w:cs="Times New Roman"/>
          <w:sz w:val="28"/>
          <w:szCs w:val="28"/>
        </w:rPr>
        <w:t xml:space="preserve">условий оказания финансовой поддерж</w:t>
      </w:r>
      <w:r>
        <w:rPr>
          <w:rFonts w:ascii="Times New Roman" w:hAnsi="Times New Roman" w:cs="Times New Roman"/>
          <w:sz w:val="28"/>
          <w:szCs w:val="28"/>
        </w:rPr>
        <w:t xml:space="preserve">ки прошло более одного года, за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случая более раннего устранения субъектом МСП так</w:t>
      </w:r>
      <w:r>
        <w:rPr>
          <w:rFonts w:ascii="Times New Roman" w:hAnsi="Times New Roman" w:cs="Times New Roman"/>
          <w:sz w:val="28"/>
          <w:szCs w:val="28"/>
        </w:rPr>
        <w:t xml:space="preserve">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лением недостоверных сведений и </w:t>
      </w:r>
      <w:r>
        <w:rPr>
          <w:rFonts w:ascii="Times New Roman" w:hAnsi="Times New Roman" w:cs="Times New Roman"/>
          <w:sz w:val="28"/>
          <w:szCs w:val="28"/>
        </w:rPr>
        <w:t xml:space="preserve">документов, с даты признания субъекта МСП соверш</w:t>
      </w:r>
      <w:r>
        <w:rPr>
          <w:rFonts w:ascii="Times New Roman" w:hAnsi="Times New Roman" w:cs="Times New Roman"/>
          <w:sz w:val="28"/>
          <w:szCs w:val="28"/>
        </w:rPr>
        <w:t xml:space="preserve">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 итогам работы за последний отчетный год: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для субъектов МСП, действующих с момента государственной регистрации более трех лет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января года предоставления субсидии,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соответствующий отчетный год: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в 2 раза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менее 32 108 рублей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в 1,4 раза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субъектов МСП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осуществляющих деятельность в г.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Оби,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Бердске,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Искитиме, р.п.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Кольцово – не менее                   22 475,6 рублей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субъектов МСП, осуществляющих деятельность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иных населенных пунктах Новосибирской области, а также для субъектов МСП,</w:t>
      </w:r>
      <w:r>
        <w:rPr>
          <w:rFonts w:ascii="Times New Roman" w:hAnsi="Times New Roman" w:cs="Times New Roman"/>
          <w:sz w:val="28"/>
          <w:szCs w:val="28"/>
        </w:rPr>
        <w:t xml:space="preserve"> более 50% среднесписочной численности работников ко</w:t>
      </w:r>
      <w:r>
        <w:rPr>
          <w:rFonts w:ascii="Times New Roman" w:hAnsi="Times New Roman" w:cs="Times New Roman"/>
          <w:sz w:val="28"/>
          <w:szCs w:val="28"/>
        </w:rPr>
        <w:t xml:space="preserve">торых составляют инвалиды, а их </w:t>
      </w:r>
      <w:r>
        <w:rPr>
          <w:rFonts w:ascii="Times New Roman" w:hAnsi="Times New Roman" w:cs="Times New Roman"/>
          <w:sz w:val="28"/>
          <w:szCs w:val="28"/>
        </w:rPr>
        <w:t xml:space="preserve">доля в фонде оплаты тр</w:t>
      </w:r>
      <w:r>
        <w:rPr>
          <w:rFonts w:ascii="Times New Roman" w:hAnsi="Times New Roman" w:cs="Times New Roman"/>
          <w:sz w:val="28"/>
          <w:szCs w:val="28"/>
        </w:rPr>
        <w:t xml:space="preserve">уд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менее                16 054 рублей.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Постановлением Правительства Новосибирской области от 13.12.2022 № 589-п «О прожиточном минимуме в Новосибирской области на 2023 год» прожиточный минимум для трудоспособного населения на 2023 год установлен в размере 16 054 рублей.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у субъектов М</w:t>
      </w:r>
      <w:r>
        <w:rPr>
          <w:rFonts w:ascii="Times New Roman" w:hAnsi="Times New Roman" w:cs="Times New Roman"/>
          <w:sz w:val="28"/>
          <w:szCs w:val="28"/>
        </w:rPr>
        <w:t xml:space="preserve">СП обособленных подразделений в </w:t>
      </w:r>
      <w:r>
        <w:rPr>
          <w:rFonts w:ascii="Times New Roman" w:hAnsi="Times New Roman" w:cs="Times New Roman"/>
          <w:sz w:val="28"/>
          <w:szCs w:val="28"/>
        </w:rPr>
        <w:t xml:space="preserve">различных населенных пунктах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выполнение условия по </w:t>
      </w:r>
      <w:r>
        <w:rPr>
          <w:rFonts w:ascii="Times New Roman" w:hAnsi="Times New Roman" w:cs="Times New Roman"/>
          <w:sz w:val="28"/>
          <w:szCs w:val="28"/>
        </w:rPr>
        <w:t xml:space="preserve">превышению уровня среднемесячной зараб</w:t>
      </w:r>
      <w:r>
        <w:rPr>
          <w:rFonts w:ascii="Times New Roman" w:hAnsi="Times New Roman" w:cs="Times New Roman"/>
          <w:sz w:val="28"/>
          <w:szCs w:val="28"/>
        </w:rPr>
        <w:t xml:space="preserve">отной платы одного работника по </w:t>
      </w:r>
      <w:r>
        <w:rPr>
          <w:rFonts w:ascii="Times New Roman" w:hAnsi="Times New Roman" w:cs="Times New Roman"/>
          <w:sz w:val="28"/>
          <w:szCs w:val="28"/>
        </w:rPr>
        <w:t xml:space="preserve">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Размер субсидии и направления затрат, на возмещение которых предоставляется субсидия, установлены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 «Категории получателей субсидии, результат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субсидии, размер субсидии и 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затрат, на возмещение кото</w:t>
      </w:r>
      <w:r>
        <w:rPr>
          <w:rFonts w:ascii="Times New Roman" w:hAnsi="Times New Roman" w:cs="Times New Roman"/>
          <w:sz w:val="28"/>
          <w:szCs w:val="28"/>
        </w:rPr>
        <w:t xml:space="preserve">рых предоставляется субсидия» к </w:t>
      </w:r>
      <w:r>
        <w:rPr>
          <w:rFonts w:ascii="Times New Roman" w:hAnsi="Times New Roman" w:cs="Times New Roman"/>
          <w:sz w:val="28"/>
          <w:szCs w:val="28"/>
        </w:rPr>
        <w:t xml:space="preserve">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При предоставлении субсидии не подл</w:t>
      </w:r>
      <w:r>
        <w:rPr>
          <w:rFonts w:ascii="Times New Roman" w:hAnsi="Times New Roman" w:cs="Times New Roman"/>
          <w:sz w:val="28"/>
          <w:szCs w:val="28"/>
        </w:rPr>
        <w:t xml:space="preserve">ежат субсидированию затраты, на </w:t>
      </w:r>
      <w:r>
        <w:rPr>
          <w:rFonts w:ascii="Times New Roman" w:hAnsi="Times New Roman" w:cs="Times New Roman"/>
          <w:sz w:val="28"/>
          <w:szCs w:val="28"/>
        </w:rPr>
        <w:t xml:space="preserve">субсидирование которых ранее была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ставлена финансовая поддержка в </w:t>
      </w:r>
      <w:r>
        <w:rPr>
          <w:rFonts w:ascii="Times New Roman" w:hAnsi="Times New Roman" w:cs="Times New Roman"/>
          <w:sz w:val="28"/>
          <w:szCs w:val="28"/>
        </w:rPr>
        <w:t xml:space="preserve">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" w:name="Par0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38. Результаты предоставления субсидии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результат) установлены в </w:t>
      </w:r>
      <w:r>
        <w:rPr>
          <w:rFonts w:ascii="Times New Roman" w:hAnsi="Times New Roman" w:cs="Times New Roman"/>
          <w:sz w:val="28"/>
          <w:szCs w:val="28"/>
        </w:rPr>
        <w:t xml:space="preserve">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 «Категории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субсидия»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Министерство заключает с по</w:t>
      </w:r>
      <w:r>
        <w:rPr>
          <w:rFonts w:ascii="Times New Roman" w:hAnsi="Times New Roman" w:cs="Times New Roman"/>
          <w:sz w:val="28"/>
          <w:szCs w:val="28"/>
        </w:rPr>
        <w:t xml:space="preserve">лучателем субсидии соглашение о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(далее – соглашение) в течение семи рабочих дней со </w:t>
      </w:r>
      <w:r>
        <w:rPr>
          <w:rFonts w:ascii="Times New Roman" w:hAnsi="Times New Roman" w:cs="Times New Roman"/>
          <w:sz w:val="28"/>
          <w:szCs w:val="28"/>
        </w:rPr>
        <w:t xml:space="preserve">дня принятия решения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Соглашение (дополнительное соглашение к соглашению) заключается в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 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ГИИС «Электронный бюджет») в соответствии с типовой формой соглашения, утвержденной приказом министерства финансов и налоговой по</w:t>
      </w:r>
      <w:r>
        <w:rPr>
          <w:rFonts w:ascii="Times New Roman" w:hAnsi="Times New Roman" w:cs="Times New Roman"/>
          <w:sz w:val="28"/>
          <w:szCs w:val="28"/>
        </w:rPr>
        <w:t xml:space="preserve">литики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27.12.2016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80-НПА «Об утверждении типовы</w:t>
      </w:r>
      <w:r>
        <w:rPr>
          <w:rFonts w:ascii="Times New Roman" w:hAnsi="Times New Roman" w:cs="Times New Roman"/>
          <w:sz w:val="28"/>
          <w:szCs w:val="28"/>
        </w:rPr>
        <w:t xml:space="preserve">х форм соглашений (договоров) о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форма соглашения, утвержденная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80-НПА).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40. В случае неподписания получателем субсидии соглашения в сроки, указанные в пункте 39 настоящего Порядка, получатель субсидии считается уклонив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шимся от заключения соглашения.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таком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случае Министерство в течение пяти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рабочих дней после истечения срока, указанного в пункте 39 настояще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Порядка, принимает решение 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субсидии участнику (участникам) отбора, заявке которого (которых) присвоен после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дующий номер в рейтинге заявок.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 В соглашении должны содержаться,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значения результатов, установленных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размер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срок перечисления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</w:t>
      </w:r>
      <w:r>
        <w:rPr>
          <w:rFonts w:ascii="Times New Roman" w:hAnsi="Times New Roman" w:cs="Times New Roman"/>
          <w:sz w:val="28"/>
          <w:szCs w:val="28"/>
        </w:rPr>
        <w:t xml:space="preserve">етных обязательств, указанных в </w:t>
      </w:r>
      <w:r>
        <w:rPr>
          <w:rFonts w:ascii="Times New Roman" w:hAnsi="Times New Roman" w:cs="Times New Roman"/>
          <w:sz w:val="28"/>
          <w:szCs w:val="28"/>
        </w:rPr>
        <w:t xml:space="preserve">пункте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Перечисление субсидии осуществляется на расчетные счета получателя субсидии, открытые в российских креди</w:t>
      </w:r>
      <w:r>
        <w:rPr>
          <w:rFonts w:ascii="Times New Roman" w:hAnsi="Times New Roman" w:cs="Times New Roman"/>
          <w:sz w:val="28"/>
          <w:szCs w:val="28"/>
        </w:rPr>
        <w:t xml:space="preserve">тных организациях, если иное не 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ьного соглашения к соглашению в </w:t>
      </w:r>
      <w:r>
        <w:rPr>
          <w:rFonts w:ascii="Times New Roman" w:hAnsi="Times New Roman" w:cs="Times New Roman"/>
          <w:sz w:val="28"/>
          <w:szCs w:val="28"/>
        </w:rPr>
        <w:t xml:space="preserve">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видуальным предпринимателем (за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индивидуального предпринимателя, осуществляющего деятельность в качестве главы крестьян</w:t>
      </w:r>
      <w:r>
        <w:rPr>
          <w:rFonts w:ascii="Times New Roman" w:hAnsi="Times New Roman" w:cs="Times New Roman"/>
          <w:sz w:val="28"/>
          <w:szCs w:val="28"/>
        </w:rPr>
        <w:t xml:space="preserve">ского (фермерского) хозяйства 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абзацем вторым пункта 5 статьи 23 Гражданского кодекса Российской Федерации), соглашение расторгается с формированием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cs="Times New Roman"/>
          <w:sz w:val="28"/>
          <w:szCs w:val="28"/>
        </w:rPr>
        <w:t xml:space="preserve">11.06.2003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74-ФЗ «О крестьянском (фермерском) хозяйстве», в соглашение вносятся изменения путем заключения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ьного соглашения к соглашению в </w:t>
      </w:r>
      <w:r>
        <w:rPr>
          <w:rFonts w:ascii="Times New Roman" w:hAnsi="Times New Roman" w:cs="Times New Roman"/>
          <w:sz w:val="28"/>
          <w:szCs w:val="28"/>
        </w:rPr>
        <w:t xml:space="preserve">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 Требования к отчетности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47. Получатели субсидии ежеквартально не позднее пятого рабочего дня, следующего за отчетным кварталом, представляют в ГИИС «Электронный бюджет» отчет о достижении значений результатов по форме, определенной формой соглашения, утвержденной приказом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80-НП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48. Получатели субсидии представляют в ГИИС «Электронный бюджет» дополнительную отчетность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(документы на бумажном носителе, преобразованные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электронную форму путем сканирования)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срок, установленный соглашением: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с отметкой налогового органа – для юридических лиц, применяющих общую систему налогообложения;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МСП, применяющих упрощенную систему налогообложения;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предпринимателей, применяющих общую систему налогообложения;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–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таблица по экономическим показателям деятельности получателя субсидии в зависимости от применяемой системы налогообложения (таблица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1, таблица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3 к настоящему Порядку, заверенная подписью и печатью получателя субсидии (при наличии печати);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пояснительная записка, объясняющая достижение результатов, в том числе изменения финансово-экономических показателей и платежей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консолидированный бюджет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заверенная подписью и </w:t>
      </w:r>
      <w:r>
        <w:rPr>
          <w:rFonts w:ascii="Times New Roman" w:hAnsi="Times New Roman" w:cs="Times New Roman"/>
          <w:sz w:val="28"/>
          <w:szCs w:val="28"/>
        </w:rPr>
        <w:t xml:space="preserve">печатью получателя субсидии (при наличии печати).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Министерство осуществляет проверку и принятие отчета о достижении значений результатов и дополнительной отчетнос</w:t>
      </w:r>
      <w:r>
        <w:rPr>
          <w:rFonts w:ascii="Times New Roman" w:hAnsi="Times New Roman" w:cs="Times New Roman"/>
          <w:sz w:val="28"/>
          <w:szCs w:val="28"/>
        </w:rPr>
        <w:t xml:space="preserve">ти в течение 20 рабочих дней со </w:t>
      </w:r>
      <w:r>
        <w:rPr>
          <w:rFonts w:ascii="Times New Roman" w:hAnsi="Times New Roman" w:cs="Times New Roman"/>
          <w:sz w:val="28"/>
          <w:szCs w:val="28"/>
        </w:rPr>
        <w:t xml:space="preserve">дня предоставления отчета о до</w:t>
      </w:r>
      <w:r>
        <w:rPr>
          <w:rFonts w:ascii="Times New Roman" w:hAnsi="Times New Roman" w:cs="Times New Roman"/>
          <w:sz w:val="28"/>
          <w:szCs w:val="28"/>
        </w:rPr>
        <w:t xml:space="preserve">стижении значений результатов и 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отчетности.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50. Получатели субсидий несут ответственность за достоверность представленных сведений об использовании субсидий в соответствии с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действующим законодательством Российской Федерации.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 Требования об осуществлении ко</w:t>
      </w:r>
      <w:r>
        <w:rPr>
          <w:rFonts w:ascii="Times New Roman" w:hAnsi="Times New Roman" w:cs="Times New Roman"/>
          <w:b/>
          <w:sz w:val="28"/>
          <w:szCs w:val="28"/>
        </w:rPr>
        <w:t xml:space="preserve">нтроля за соблюдением условий и 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субсидии и ответственности за их нарушения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Министерством 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финансового контроля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52. 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субсидия подлежит возврату в областной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 Новосибирской области в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течение 30 рабочих дней со дня предъявления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Министерством требования 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возврате.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53. В случае если получателем субсидии по итогам года предоставления субсидии допущены нарушения обязательств по достижению значений результатов, субсидия подлежит возврату в областной бюджет Новосибирской области в течение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рабочих дней со дня предъявления Министерством требования о возврате.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субсидии, подлежащий возврату,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x k x m / n),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получателю субсидии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отчетном финансовом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результатов, по которым индекс, отражающий уровень недостижения i-го результата, имеет положительное значение;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результатов;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 = SUM 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индекс, отражающий уровень недостижения i-го результата.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Индекс, отражающий уровень недостижения i-го результата, определяется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i-го результата на отчетную дату;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результата, установленное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При предоставлении субсидии Министерством проводится мониторинг достижения результата предоставления субсидии, определенного соглашением,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событий, отражающих факт завершения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мероприятия по </w:t>
      </w:r>
      <w:r>
        <w:rPr>
          <w:rFonts w:ascii="Times New Roman" w:hAnsi="Times New Roman" w:cs="Times New Roman"/>
          <w:sz w:val="28"/>
          <w:szCs w:val="28"/>
        </w:rPr>
        <w:t xml:space="preserve">получению результата предоставления гранта (</w:t>
      </w:r>
      <w:r>
        <w:rPr>
          <w:rFonts w:ascii="Times New Roman" w:hAnsi="Times New Roman" w:cs="Times New Roman"/>
          <w:sz w:val="28"/>
          <w:szCs w:val="28"/>
        </w:rPr>
        <w:t xml:space="preserve">контрольная точка), в порядке и 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формам, утвержденным приказом Министерства ф</w:t>
      </w:r>
      <w:r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 от </w:t>
      </w:r>
      <w:r>
        <w:rPr>
          <w:rFonts w:ascii="Times New Roman" w:hAnsi="Times New Roman" w:cs="Times New Roman"/>
          <w:sz w:val="28"/>
          <w:szCs w:val="28"/>
        </w:rPr>
        <w:t xml:space="preserve">27.04.2024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53н «Об утверждении Порядка проведения мониторинга достижения результатов предоставления субсидий, в том числе грантов в форме субсидий, юридическим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лицам, в том числе бюджетным и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автономным учреждениям, индивидуальным предпринимателям, физическим 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ицам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производителям товаров, работ, услуг».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567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7901013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</w:style>
  <w:style w:type="paragraph" w:styleId="678">
    <w:name w:val="Heading 1"/>
    <w:basedOn w:val="677"/>
    <w:next w:val="677"/>
    <w:link w:val="70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77"/>
    <w:next w:val="677"/>
    <w:link w:val="716"/>
    <w:uiPriority w:val="10"/>
    <w:qFormat/>
    <w:pPr>
      <w:contextualSpacing/>
      <w:spacing w:before="300"/>
    </w:pPr>
    <w:rPr>
      <w:sz w:val="48"/>
      <w:szCs w:val="48"/>
    </w:rPr>
  </w:style>
  <w:style w:type="character" w:styleId="716" w:customStyle="1">
    <w:name w:val="Заголовок Знак"/>
    <w:basedOn w:val="687"/>
    <w:link w:val="715"/>
    <w:uiPriority w:val="10"/>
    <w:rPr>
      <w:sz w:val="48"/>
      <w:szCs w:val="48"/>
    </w:rPr>
  </w:style>
  <w:style w:type="paragraph" w:styleId="717">
    <w:name w:val="Subtitle"/>
    <w:basedOn w:val="677"/>
    <w:next w:val="677"/>
    <w:link w:val="718"/>
    <w:uiPriority w:val="11"/>
    <w:qFormat/>
    <w:pPr>
      <w:spacing w:before="200"/>
    </w:pPr>
    <w:rPr>
      <w:sz w:val="24"/>
      <w:szCs w:val="24"/>
    </w:rPr>
  </w:style>
  <w:style w:type="character" w:styleId="718" w:customStyle="1">
    <w:name w:val="Подзаголовок Знак"/>
    <w:basedOn w:val="687"/>
    <w:link w:val="717"/>
    <w:uiPriority w:val="11"/>
    <w:rPr>
      <w:sz w:val="24"/>
      <w:szCs w:val="24"/>
    </w:rPr>
  </w:style>
  <w:style w:type="paragraph" w:styleId="719">
    <w:name w:val="Quote"/>
    <w:basedOn w:val="677"/>
    <w:next w:val="677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7"/>
    <w:next w:val="677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687"/>
    <w:uiPriority w:val="99"/>
  </w:style>
  <w:style w:type="character" w:styleId="724" w:customStyle="1">
    <w:name w:val="Footer Char"/>
    <w:basedOn w:val="687"/>
    <w:uiPriority w:val="99"/>
  </w:style>
  <w:style w:type="paragraph" w:styleId="725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677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7"/>
    <w:uiPriority w:val="99"/>
    <w:unhideWhenUsed/>
    <w:rPr>
      <w:vertAlign w:val="superscript"/>
    </w:rPr>
  </w:style>
  <w:style w:type="paragraph" w:styleId="856">
    <w:name w:val="endnote text"/>
    <w:basedOn w:val="677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7"/>
    <w:uiPriority w:val="99"/>
    <w:semiHidden/>
    <w:unhideWhenUsed/>
    <w:rPr>
      <w:vertAlign w:val="superscript"/>
    </w:rPr>
  </w:style>
  <w:style w:type="paragraph" w:styleId="859">
    <w:name w:val="toc 1"/>
    <w:basedOn w:val="677"/>
    <w:next w:val="677"/>
    <w:uiPriority w:val="39"/>
    <w:unhideWhenUsed/>
    <w:pPr>
      <w:spacing w:after="57"/>
    </w:pPr>
  </w:style>
  <w:style w:type="paragraph" w:styleId="860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1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2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3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4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5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6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7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7"/>
    <w:next w:val="677"/>
    <w:uiPriority w:val="99"/>
    <w:unhideWhenUsed/>
    <w:pPr>
      <w:spacing w:after="0"/>
    </w:pPr>
  </w:style>
  <w:style w:type="paragraph" w:styleId="87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1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table" w:styleId="87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Header"/>
    <w:basedOn w:val="677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87"/>
    <w:link w:val="873"/>
    <w:uiPriority w:val="99"/>
  </w:style>
  <w:style w:type="paragraph" w:styleId="875">
    <w:name w:val="Footer"/>
    <w:basedOn w:val="677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87"/>
    <w:link w:val="875"/>
    <w:uiPriority w:val="99"/>
  </w:style>
  <w:style w:type="paragraph" w:styleId="877">
    <w:name w:val="Balloon Text"/>
    <w:basedOn w:val="677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687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>
    <w:name w:val="List Paragraph"/>
    <w:basedOn w:val="677"/>
    <w:uiPriority w:val="34"/>
    <w:qFormat/>
    <w:pPr>
      <w:contextualSpacing/>
      <w:ind w:left="720"/>
    </w:pPr>
  </w:style>
  <w:style w:type="character" w:styleId="880">
    <w:name w:val="annotation reference"/>
    <w:basedOn w:val="687"/>
    <w:uiPriority w:val="99"/>
    <w:semiHidden/>
    <w:unhideWhenUsed/>
    <w:rPr>
      <w:sz w:val="16"/>
      <w:szCs w:val="16"/>
    </w:rPr>
  </w:style>
  <w:style w:type="paragraph" w:styleId="881">
    <w:name w:val="annotation text"/>
    <w:basedOn w:val="677"/>
    <w:link w:val="8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2" w:customStyle="1">
    <w:name w:val="Текст примечания Знак"/>
    <w:basedOn w:val="687"/>
    <w:link w:val="881"/>
    <w:uiPriority w:val="99"/>
    <w:semiHidden/>
    <w:rPr>
      <w:sz w:val="20"/>
      <w:szCs w:val="20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34F11C-546E-4B29-9153-D2094B98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revision>36</cp:revision>
  <dcterms:created xsi:type="dcterms:W3CDTF">2024-06-18T16:07:00Z</dcterms:created>
  <dcterms:modified xsi:type="dcterms:W3CDTF">2024-08-15T06:05:17Z</dcterms:modified>
</cp:coreProperties>
</file>