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предоставления субсидии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возмещение части затрат субъектов малого и среднего предпринимательства, связанных с приобретением и 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лизингом оборудования в целях создания и (или) развития либо модернизации производства товаров (работ, услуг),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результатам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предоставления субсидии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Увеличение выручки (дохода)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(учитывается только среднесписочная численность) в год предоставления с</w:t>
      </w:r>
      <w:r>
        <w:rPr>
          <w:rFonts w:ascii="Times New Roman" w:hAnsi="Times New Roman" w:cs="Times New Roman"/>
          <w:sz w:val="28"/>
          <w:szCs w:val="28"/>
        </w:rPr>
        <w:t xml:space="preserve">убсидии по сравнению с годом, предшествующим году предоставления субсидии, в размере, указанном в заявке,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сохранении среднесписочной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в год предоставления субсидии по сравнению с годом, предшествующим году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Увеличение выручки (дохода)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(учитывается только среднесписочная </w:t>
      </w:r>
      <w:r>
        <w:rPr>
          <w:rFonts w:ascii="Times New Roman" w:hAnsi="Times New Roman" w:cs="Times New Roman"/>
          <w:sz w:val="28"/>
          <w:szCs w:val="28"/>
        </w:rPr>
        <w:t xml:space="preserve">численность) в год предоставления субсидии по сравнению с годом, предшествующим году предоставления субсидии, в размере, ук</w:t>
      </w:r>
      <w:r>
        <w:rPr>
          <w:rFonts w:ascii="Times New Roman" w:hAnsi="Times New Roman" w:cs="Times New Roman"/>
          <w:sz w:val="28"/>
          <w:szCs w:val="28"/>
        </w:rPr>
        <w:t xml:space="preserve">азанном в заявке,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увеличение среднесписочной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в год предоставления субсидии по сравнению с годом, предшествующим году предоставления субсидии,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количестве, указанном в заявке.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должен выбрать один из вариантов результатов и указать значения в</w:t>
      </w:r>
      <w:r>
        <w:rPr>
          <w:rFonts w:ascii="Times New Roman" w:hAnsi="Times New Roman" w:cs="Times New Roman"/>
          <w:sz w:val="28"/>
          <w:szCs w:val="28"/>
        </w:rPr>
        <w:t xml:space="preserve"> заявке.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Результаты указываются в обязательном документе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Обязательство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учас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тника отбора для предоставления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субсидии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возмещение части затрат субъектов малого и среднего предпринимательства, связанных с приобретением и (или)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лизингом оборудования в целях создания и (или) развития либо модернизации производства товаров (работ, услуг),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результатам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предоставления субсидии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по форме, приложенной в разделе «Документация по отбору».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b w:val="0"/>
          <w:bCs w:val="0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результата по увеличению выручки (дохода) на одного работника рассчитывается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((V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/ (V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t-1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t-1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- 1)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100%, </w:t>
      </w:r>
      <w:r>
        <w:rPr>
          <w:rFonts w:ascii="Times New Roman" w:hAnsi="Times New Roman" w:cs="Times New Roman"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t</w:t>
      </w:r>
      <w:r>
        <w:rPr>
          <w:rFonts w:ascii="Times New Roman" w:hAnsi="Times New Roman" w:cs="Times New Roman"/>
          <w:sz w:val="28"/>
          <w:szCs w:val="28"/>
        </w:rPr>
        <w:t xml:space="preserve"> – размер выручки (дохода) получателя субсидии за год предоставления субсидии, тыс.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t</w:t>
      </w:r>
      <w:r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работников получателя субсидии 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год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t-1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размер выручки (дохода) получателя субсидии за год, предшествующий году предоставления субсидии, тыс.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t-1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получателя субсидии 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год, предшествующий году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если получатель субсидии принимает обязательство увеличить среднесписочную численность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он должен обеспечить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увеличение выручки (дохода) на одного работника по итогам года предоставления субсидии с учетом увеличения среднесписочной численности.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sectPr>
      <w:footnotePr/>
      <w:endnotePr/>
      <w:type w:val="nextPage"/>
      <w:pgSz w:w="11906" w:h="16838" w:orient="portrait"/>
      <w:pgMar w:top="850" w:right="567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ind w:left="720"/>
      <w:contextualSpacing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2025-08-13T04:38:26Z</dcterms:modified>
</cp:coreProperties>
</file>